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82" w:rsidRPr="00505582" w:rsidRDefault="00505582">
      <w:pPr>
        <w:rPr>
          <w:rFonts w:ascii="Museo Slab 500" w:hAnsi="Museo Slab 500"/>
          <w:color w:val="BFBFBF" w:themeColor="background1" w:themeShade="BF"/>
          <w:sz w:val="44"/>
          <w:szCs w:val="44"/>
        </w:rPr>
      </w:pPr>
      <w:r w:rsidRPr="00505582">
        <w:rPr>
          <w:rFonts w:ascii="Museo Slab 500" w:hAnsi="Museo Slab 500"/>
          <w:color w:val="BFBFBF" w:themeColor="background1" w:themeShade="BF"/>
          <w:sz w:val="44"/>
          <w:szCs w:val="44"/>
        </w:rPr>
        <w:t>Meeting minutes</w:t>
      </w:r>
    </w:p>
    <w:p w:rsidR="00505582" w:rsidRDefault="00505582"/>
    <w:p w:rsidR="00505582" w:rsidRDefault="00505582"/>
    <w:tbl>
      <w:tblPr>
        <w:tblW w:w="10683" w:type="dxa"/>
        <w:jc w:val="center"/>
        <w:tblLayout w:type="fixed"/>
        <w:tblLook w:val="0000" w:firstRow="0" w:lastRow="0" w:firstColumn="0" w:lastColumn="0" w:noHBand="0" w:noVBand="0"/>
      </w:tblPr>
      <w:tblGrid>
        <w:gridCol w:w="905"/>
        <w:gridCol w:w="7289"/>
        <w:gridCol w:w="2489"/>
      </w:tblGrid>
      <w:tr w:rsidR="00AE4C17" w:rsidRPr="00216DFC" w:rsidTr="00505582">
        <w:trPr>
          <w:trHeight w:val="407"/>
          <w:jc w:val="center"/>
        </w:trPr>
        <w:tc>
          <w:tcPr>
            <w:tcW w:w="10683" w:type="dxa"/>
            <w:gridSpan w:val="3"/>
          </w:tcPr>
          <w:p w:rsidR="00AE4C17" w:rsidRDefault="00024567" w:rsidP="007173D8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 of Knox</w:t>
            </w:r>
            <w:r w:rsidR="007F236C">
              <w:rPr>
                <w:rFonts w:cs="Arial"/>
                <w:b/>
              </w:rPr>
              <w:t xml:space="preserve"> &amp; Teleconference</w:t>
            </w:r>
          </w:p>
          <w:p w:rsidR="007173D8" w:rsidRPr="007173D8" w:rsidRDefault="00FD04FD" w:rsidP="007173D8">
            <w:pPr>
              <w:pStyle w:val="NormalWeb"/>
              <w:spacing w:before="0" w:beforeAutospacing="0" w:after="0" w:afterAutospacing="0"/>
              <w:rPr>
                <w:rFonts w:ascii="Arial" w:eastAsia="Times" w:hAnsi="Arial"/>
                <w:bCs/>
                <w:sz w:val="20"/>
                <w:szCs w:val="20"/>
                <w:lang w:eastAsia="en-US"/>
              </w:rPr>
            </w:pPr>
            <w:r w:rsidRPr="007173D8">
              <w:rPr>
                <w:rFonts w:ascii="Arial" w:eastAsia="Times" w:hAnsi="Arial" w:cs="Arial"/>
                <w:b/>
                <w:sz w:val="20"/>
                <w:szCs w:val="20"/>
                <w:lang w:eastAsia="en-US"/>
              </w:rPr>
              <w:t>Dial In Numbers</w:t>
            </w:r>
            <w:r w:rsidR="007173D8" w:rsidRPr="007173D8">
              <w:rPr>
                <w:rFonts w:ascii="Arial" w:eastAsia="Times" w:hAnsi="Arial" w:cs="Arial"/>
                <w:b/>
                <w:sz w:val="20"/>
                <w:szCs w:val="20"/>
                <w:lang w:eastAsia="en-US"/>
              </w:rPr>
              <w:t xml:space="preserve">  Teleconference / Web Conference Moderator Code: </w:t>
            </w:r>
            <w:r w:rsidR="007173D8" w:rsidRPr="007173D8">
              <w:rPr>
                <w:rFonts w:ascii="Arial" w:eastAsia="Times" w:hAnsi="Arial"/>
                <w:bCs/>
                <w:sz w:val="20"/>
                <w:szCs w:val="20"/>
                <w:lang w:eastAsia="en-US"/>
              </w:rPr>
              <w:t>81328192</w:t>
            </w:r>
            <w:r w:rsidR="007173D8" w:rsidRPr="007173D8">
              <w:rPr>
                <w:rFonts w:ascii="Arial" w:eastAsia="Times" w:hAnsi="Arial"/>
                <w:bCs/>
                <w:sz w:val="20"/>
                <w:szCs w:val="20"/>
                <w:lang w:eastAsia="en-US"/>
              </w:rPr>
              <w:br/>
            </w:r>
            <w:r w:rsidR="007173D8" w:rsidRPr="007173D8">
              <w:rPr>
                <w:rFonts w:ascii="Arial" w:eastAsia="Times" w:hAnsi="Arial" w:cs="Arial"/>
                <w:b/>
                <w:sz w:val="20"/>
                <w:szCs w:val="20"/>
                <w:lang w:eastAsia="en-US"/>
              </w:rPr>
              <w:t xml:space="preserve">Teleconference / Web Conference Participant Code: </w:t>
            </w:r>
            <w:r w:rsidR="007173D8" w:rsidRPr="007173D8">
              <w:rPr>
                <w:rFonts w:ascii="Arial" w:eastAsia="Times" w:hAnsi="Arial"/>
                <w:bCs/>
                <w:sz w:val="20"/>
                <w:szCs w:val="20"/>
                <w:lang w:eastAsia="en-US"/>
              </w:rPr>
              <w:t xml:space="preserve">62370605 </w:t>
            </w:r>
          </w:p>
          <w:p w:rsidR="00FD04FD" w:rsidRPr="00216DFC" w:rsidRDefault="007173D8" w:rsidP="007173D8">
            <w:pPr>
              <w:pStyle w:val="DHbody"/>
              <w:spacing w:after="0"/>
              <w:rPr>
                <w:rFonts w:cs="Arial"/>
              </w:rPr>
            </w:pPr>
            <w:r w:rsidRPr="007173D8">
              <w:rPr>
                <w:rFonts w:cs="Arial"/>
                <w:b/>
              </w:rPr>
              <w:t xml:space="preserve">Teleconference Toll Free Dial In Number: </w:t>
            </w:r>
            <w:r w:rsidRPr="007173D8">
              <w:rPr>
                <w:bCs/>
              </w:rPr>
              <w:t>1 800 896 323</w:t>
            </w:r>
            <w:r w:rsidRPr="007173D8">
              <w:rPr>
                <w:rFonts w:cs="Arial"/>
                <w:b/>
              </w:rPr>
              <w:t xml:space="preserve"> </w:t>
            </w:r>
          </w:p>
        </w:tc>
      </w:tr>
      <w:tr w:rsidR="00AE4C17" w:rsidRPr="00216DFC" w:rsidTr="00505582">
        <w:trPr>
          <w:trHeight w:val="357"/>
          <w:jc w:val="center"/>
        </w:trPr>
        <w:tc>
          <w:tcPr>
            <w:tcW w:w="10683" w:type="dxa"/>
            <w:gridSpan w:val="3"/>
          </w:tcPr>
          <w:p w:rsidR="00AE4C17" w:rsidRPr="00216DFC" w:rsidRDefault="00AE4C17" w:rsidP="007E0741">
            <w:pPr>
              <w:pStyle w:val="DHbody"/>
              <w:rPr>
                <w:rFonts w:cs="Arial"/>
              </w:rPr>
            </w:pPr>
            <w:r w:rsidRPr="00216DFC">
              <w:rPr>
                <w:rFonts w:cs="Arial"/>
                <w:b/>
              </w:rPr>
              <w:t>Date</w:t>
            </w:r>
            <w:r w:rsidR="00024567">
              <w:rPr>
                <w:rFonts w:cs="Arial"/>
                <w:b/>
              </w:rPr>
              <w:t xml:space="preserve"> 19/12/13</w:t>
            </w:r>
          </w:p>
        </w:tc>
      </w:tr>
      <w:tr w:rsidR="00AE4C17" w:rsidRPr="00216DFC" w:rsidTr="00505582">
        <w:trPr>
          <w:trHeight w:val="357"/>
          <w:jc w:val="center"/>
        </w:trPr>
        <w:tc>
          <w:tcPr>
            <w:tcW w:w="10683" w:type="dxa"/>
            <w:gridSpan w:val="3"/>
          </w:tcPr>
          <w:p w:rsidR="00AE4C17" w:rsidRDefault="00AE4C17" w:rsidP="00C4180A">
            <w:pPr>
              <w:pStyle w:val="DHbody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Present:</w:t>
            </w:r>
            <w:r w:rsidR="001538E5">
              <w:rPr>
                <w:rFonts w:cs="Arial"/>
                <w:b/>
              </w:rPr>
              <w:t xml:space="preserve"> : James Maw (Chairperson) Louis </w:t>
            </w:r>
            <w:proofErr w:type="spellStart"/>
            <w:r w:rsidR="001538E5">
              <w:rPr>
                <w:rFonts w:cs="Arial"/>
                <w:b/>
              </w:rPr>
              <w:t>Papageorgiou</w:t>
            </w:r>
            <w:proofErr w:type="spellEnd"/>
            <w:r w:rsidR="001538E5">
              <w:rPr>
                <w:rFonts w:cs="Arial"/>
                <w:b/>
              </w:rPr>
              <w:t>, David Esmore, Carolyn Anderson</w:t>
            </w:r>
            <w:r w:rsidR="00505582">
              <w:rPr>
                <w:rFonts w:cs="Arial"/>
                <w:b/>
              </w:rPr>
              <w:t>, Nick Lund, Sam Salamone,</w:t>
            </w:r>
          </w:p>
          <w:p w:rsidR="007A1A69" w:rsidRPr="00216DFC" w:rsidRDefault="007A1A69" w:rsidP="001538E5">
            <w:pPr>
              <w:pStyle w:val="DHbody"/>
              <w:rPr>
                <w:rFonts w:cs="Arial"/>
              </w:rPr>
            </w:pPr>
            <w:r>
              <w:rPr>
                <w:rFonts w:cs="Arial"/>
                <w:b/>
              </w:rPr>
              <w:t>In Attendance</w:t>
            </w:r>
            <w:r w:rsidR="001538E5">
              <w:rPr>
                <w:rFonts w:cs="Arial"/>
                <w:b/>
              </w:rPr>
              <w:t>, Bernadet Ferraro, Matthew Chambers</w:t>
            </w:r>
          </w:p>
        </w:tc>
      </w:tr>
      <w:tr w:rsidR="00AE4C17" w:rsidRPr="00216DFC" w:rsidTr="00505582">
        <w:trPr>
          <w:trHeight w:val="357"/>
          <w:jc w:val="center"/>
        </w:trPr>
        <w:tc>
          <w:tcPr>
            <w:tcW w:w="10683" w:type="dxa"/>
            <w:gridSpan w:val="3"/>
          </w:tcPr>
          <w:p w:rsidR="00AE4C17" w:rsidRPr="00216DFC" w:rsidRDefault="00AE4C17" w:rsidP="00AE4C17">
            <w:pPr>
              <w:rPr>
                <w:rFonts w:ascii="Arial" w:eastAsia="Times" w:hAnsi="Arial" w:cs="Arial"/>
                <w:b/>
              </w:rPr>
            </w:pPr>
            <w:r w:rsidRPr="00216DFC">
              <w:rPr>
                <w:rFonts w:ascii="Arial" w:eastAsia="Times" w:hAnsi="Arial" w:cs="Arial"/>
                <w:b/>
              </w:rPr>
              <w:t xml:space="preserve">Apologies: </w:t>
            </w:r>
            <w:r w:rsidR="001538E5">
              <w:rPr>
                <w:rFonts w:ascii="Arial" w:eastAsia="Times" w:hAnsi="Arial" w:cs="Arial"/>
                <w:b/>
              </w:rPr>
              <w:t xml:space="preserve">Leanne Johnson, </w:t>
            </w:r>
          </w:p>
        </w:tc>
      </w:tr>
      <w:tr w:rsidR="00AE4C17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Item #</w:t>
            </w:r>
          </w:p>
        </w:tc>
        <w:tc>
          <w:tcPr>
            <w:tcW w:w="72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Discussions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Actions / Responsible</w:t>
            </w:r>
          </w:p>
        </w:tc>
      </w:tr>
      <w:tr w:rsidR="00AE4C17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Welcome Meeting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51B4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B4" w:rsidRPr="00216DFC" w:rsidRDefault="005551B4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B4" w:rsidRDefault="005551B4" w:rsidP="005551B4">
            <w:pPr>
              <w:pStyle w:val="DHbullet"/>
              <w:numPr>
                <w:ilvl w:val="0"/>
                <w:numId w:val="0"/>
              </w:numPr>
              <w:tabs>
                <w:tab w:val="num" w:pos="287"/>
              </w:tabs>
              <w:spacing w:after="0"/>
              <w:ind w:left="289"/>
              <w:rPr>
                <w:rFonts w:cs="Arial"/>
              </w:rPr>
            </w:pPr>
            <w:r w:rsidRPr="005551B4">
              <w:rPr>
                <w:rFonts w:cs="Arial"/>
                <w:b/>
              </w:rPr>
              <w:t xml:space="preserve">Welcome </w:t>
            </w:r>
            <w:r w:rsidRPr="005551B4">
              <w:rPr>
                <w:rFonts w:cs="Arial"/>
              </w:rPr>
              <w:t>- Welcome All.</w:t>
            </w:r>
          </w:p>
          <w:p w:rsidR="007E0741" w:rsidRDefault="002D5B31" w:rsidP="005551B4">
            <w:pPr>
              <w:pStyle w:val="DHbullet"/>
              <w:numPr>
                <w:ilvl w:val="0"/>
                <w:numId w:val="0"/>
              </w:numPr>
              <w:tabs>
                <w:tab w:val="num" w:pos="287"/>
              </w:tabs>
              <w:spacing w:after="0"/>
              <w:ind w:left="289"/>
              <w:rPr>
                <w:rFonts w:cs="Arial"/>
              </w:rPr>
            </w:pPr>
            <w:r w:rsidRPr="002D5B31">
              <w:rPr>
                <w:rFonts w:cs="Arial"/>
                <w:b/>
              </w:rPr>
              <w:t>Resolved: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That the </w:t>
            </w:r>
            <w:r w:rsidR="001538E5">
              <w:rPr>
                <w:rFonts w:cs="Arial"/>
              </w:rPr>
              <w:t xml:space="preserve">Minutes of previous meeting </w:t>
            </w:r>
            <w:r>
              <w:rPr>
                <w:rFonts w:cs="Arial"/>
              </w:rPr>
              <w:t xml:space="preserve">be </w:t>
            </w:r>
            <w:r w:rsidR="001538E5">
              <w:rPr>
                <w:rFonts w:cs="Arial"/>
              </w:rPr>
              <w:t>adopted</w:t>
            </w:r>
          </w:p>
          <w:p w:rsidR="001538E5" w:rsidRPr="002D5B31" w:rsidRDefault="002D5B31" w:rsidP="005551B4">
            <w:pPr>
              <w:pStyle w:val="DHbullet"/>
              <w:numPr>
                <w:ilvl w:val="0"/>
                <w:numId w:val="0"/>
              </w:numPr>
              <w:tabs>
                <w:tab w:val="num" w:pos="287"/>
              </w:tabs>
              <w:spacing w:after="0"/>
              <w:ind w:left="289"/>
              <w:rPr>
                <w:rFonts w:cs="Arial"/>
                <w:b/>
              </w:rPr>
            </w:pPr>
            <w:r w:rsidRPr="002D5B31">
              <w:rPr>
                <w:rFonts w:cs="Arial"/>
                <w:b/>
              </w:rPr>
              <w:t xml:space="preserve">Moved: Louis </w:t>
            </w:r>
            <w:proofErr w:type="spellStart"/>
            <w:r w:rsidRPr="002D5B31">
              <w:rPr>
                <w:rFonts w:cs="Arial"/>
                <w:b/>
              </w:rPr>
              <w:t>Papage</w:t>
            </w:r>
            <w:r w:rsidR="002777B6" w:rsidRPr="002D5B31">
              <w:rPr>
                <w:rFonts w:cs="Arial"/>
                <w:b/>
              </w:rPr>
              <w:t>orgiou</w:t>
            </w:r>
            <w:proofErr w:type="spellEnd"/>
          </w:p>
        </w:tc>
        <w:tc>
          <w:tcPr>
            <w:tcW w:w="2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B4" w:rsidRDefault="005551B4" w:rsidP="00C4180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505582" w:rsidRDefault="00505582" w:rsidP="00C4180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505582" w:rsidRPr="00216DFC" w:rsidRDefault="002D5B31" w:rsidP="00C4180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505582">
              <w:rPr>
                <w:rFonts w:cs="Arial"/>
                <w:b/>
              </w:rPr>
              <w:t>arried</w:t>
            </w:r>
          </w:p>
        </w:tc>
      </w:tr>
      <w:tr w:rsidR="00AE4C17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Previous Business</w:t>
            </w:r>
          </w:p>
        </w:tc>
      </w:tr>
      <w:tr w:rsidR="00AE4C17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Default="001538E5" w:rsidP="007A1A69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Roles &amp; </w:t>
            </w:r>
            <w:proofErr w:type="spellStart"/>
            <w:r>
              <w:rPr>
                <w:rFonts w:cs="Arial"/>
              </w:rPr>
              <w:t>Responsibities</w:t>
            </w:r>
            <w:proofErr w:type="spellEnd"/>
            <w:r>
              <w:rPr>
                <w:rFonts w:cs="Arial"/>
              </w:rPr>
              <w:t xml:space="preserve"> of Board Members</w:t>
            </w:r>
          </w:p>
          <w:p w:rsidR="001538E5" w:rsidRDefault="001538E5" w:rsidP="007A1A69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Governance Polices for the Board , </w:t>
            </w:r>
            <w:proofErr w:type="spellStart"/>
            <w:r>
              <w:rPr>
                <w:rFonts w:cs="Arial"/>
              </w:rPr>
              <w:t>SIG’s</w:t>
            </w:r>
            <w:proofErr w:type="spellEnd"/>
            <w:r>
              <w:rPr>
                <w:rFonts w:cs="Arial"/>
              </w:rPr>
              <w:t xml:space="preserve"> &amp; Regional Groups</w:t>
            </w:r>
          </w:p>
          <w:p w:rsidR="002D5B31" w:rsidRDefault="002D5B31" w:rsidP="007A1A69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D5B31">
              <w:rPr>
                <w:rFonts w:cs="Arial"/>
                <w:b/>
              </w:rPr>
              <w:t>Resolved:</w:t>
            </w:r>
            <w:r>
              <w:rPr>
                <w:rFonts w:cs="Arial"/>
              </w:rPr>
              <w:t xml:space="preserve"> That the above listed policy documents be adopted.</w:t>
            </w:r>
          </w:p>
          <w:p w:rsidR="002777B6" w:rsidRPr="00216DFC" w:rsidRDefault="001538E5" w:rsidP="002D5B31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D5B31">
              <w:rPr>
                <w:rFonts w:cs="Arial"/>
                <w:b/>
              </w:rPr>
              <w:t xml:space="preserve">Moved: </w:t>
            </w:r>
            <w:r w:rsidR="002777B6" w:rsidRPr="002D5B31">
              <w:rPr>
                <w:rFonts w:cs="Arial"/>
                <w:b/>
              </w:rPr>
              <w:t>David Esmore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Default="00AE4C17" w:rsidP="00C4180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2D5B31" w:rsidRDefault="002D5B31" w:rsidP="00C4180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2D5B31" w:rsidRDefault="002D5B31" w:rsidP="00C4180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  <w:p w:rsidR="002D5B31" w:rsidRPr="00216DFC" w:rsidRDefault="002D5B31" w:rsidP="00C4180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Carried</w:t>
            </w:r>
          </w:p>
        </w:tc>
      </w:tr>
      <w:tr w:rsidR="00AE4C17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Correspondence In</w:t>
            </w:r>
          </w:p>
        </w:tc>
      </w:tr>
      <w:tr w:rsidR="00AE4C17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1B4" w:rsidRPr="00B54A58" w:rsidRDefault="00B54A58" w:rsidP="00B54A5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024567">
              <w:rPr>
                <w:rFonts w:cs="Arial"/>
              </w:rPr>
              <w:t xml:space="preserve">Letter from the </w:t>
            </w:r>
            <w:proofErr w:type="spellStart"/>
            <w:r w:rsidR="00024567">
              <w:rPr>
                <w:rFonts w:cs="Arial"/>
              </w:rPr>
              <w:t>Dept</w:t>
            </w:r>
            <w:proofErr w:type="spellEnd"/>
            <w:r w:rsidR="00024567">
              <w:rPr>
                <w:rFonts w:cs="Arial"/>
              </w:rPr>
              <w:t xml:space="preserve"> of Industry re available Grant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4C17" w:rsidRDefault="002D5B31" w:rsidP="002D5B31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Noted</w:t>
            </w:r>
          </w:p>
          <w:p w:rsidR="0064440D" w:rsidRPr="00216DFC" w:rsidRDefault="0064440D" w:rsidP="002D5B31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AE4C17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Correspondence Out</w:t>
            </w:r>
          </w:p>
        </w:tc>
      </w:tr>
      <w:tr w:rsidR="00AE4C17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2E1" w:rsidRPr="00216DFC" w:rsidRDefault="002777B6" w:rsidP="007F236C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C4180A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AE4C17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4C17" w:rsidRPr="00216DFC" w:rsidRDefault="002944B8" w:rsidP="00C4180A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Reports</w:t>
            </w:r>
          </w:p>
        </w:tc>
      </w:tr>
      <w:tr w:rsidR="002944B8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16DFC" w:rsidRDefault="002944B8" w:rsidP="00194820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 w:rsidRPr="002944B8">
              <w:rPr>
                <w:rFonts w:cs="Arial"/>
                <w:b/>
              </w:rPr>
              <w:t>Presidents Report</w:t>
            </w:r>
          </w:p>
          <w:p w:rsidR="00C7670D" w:rsidRDefault="00C7670D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 w:rsidRPr="00C7670D">
              <w:rPr>
                <w:rFonts w:cs="Arial"/>
              </w:rPr>
              <w:t>Nick Lund advised that he wrote to Mark Dwyer</w:t>
            </w:r>
            <w:r>
              <w:rPr>
                <w:rFonts w:cs="Arial"/>
              </w:rPr>
              <w:t xml:space="preserve"> advising that we would get back to get back to them next year.</w:t>
            </w:r>
          </w:p>
          <w:p w:rsidR="003C4DF9" w:rsidRPr="00C7670D" w:rsidRDefault="003C4DF9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Nick provided information to Deakin University on Health &amp; sustainability questionnaire.</w:t>
            </w:r>
          </w:p>
          <w:p w:rsidR="007E0741" w:rsidRDefault="009F1802" w:rsidP="007E0741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 xml:space="preserve">Jim Maw </w:t>
            </w:r>
            <w:r w:rsidR="00C7670D">
              <w:rPr>
                <w:rFonts w:cs="Arial"/>
              </w:rPr>
              <w:t>advised that a m</w:t>
            </w:r>
            <w:r w:rsidR="00C7670D" w:rsidRPr="00C7670D">
              <w:rPr>
                <w:rFonts w:cs="Arial"/>
              </w:rPr>
              <w:t xml:space="preserve">eeting was held with Sarah West </w:t>
            </w:r>
            <w:proofErr w:type="spellStart"/>
            <w:r w:rsidR="00C7670D" w:rsidRPr="00C7670D">
              <w:rPr>
                <w:rFonts w:cs="Arial"/>
              </w:rPr>
              <w:t>EPA</w:t>
            </w:r>
            <w:proofErr w:type="spellEnd"/>
            <w:r w:rsidR="00C7670D" w:rsidRPr="00C7670D">
              <w:rPr>
                <w:rFonts w:cs="Arial"/>
              </w:rPr>
              <w:t xml:space="preserve">, </w:t>
            </w:r>
            <w:r w:rsidR="00C7670D">
              <w:rPr>
                <w:rFonts w:cs="Arial"/>
              </w:rPr>
              <w:t xml:space="preserve">advisory panel to be set up to be chaired </w:t>
            </w:r>
            <w:r w:rsidR="002D5B31">
              <w:rPr>
                <w:rFonts w:cs="Arial"/>
              </w:rPr>
              <w:t>by EHPA.  James M</w:t>
            </w:r>
            <w:r w:rsidR="00C7670D">
              <w:rPr>
                <w:rFonts w:cs="Arial"/>
              </w:rPr>
              <w:t xml:space="preserve">aw will set up terms of reference.  Sam Salamone stated that we need to get </w:t>
            </w:r>
            <w:r w:rsidR="002D5B31">
              <w:rPr>
                <w:rFonts w:cs="Arial"/>
              </w:rPr>
              <w:t xml:space="preserve">a </w:t>
            </w:r>
            <w:r w:rsidR="00C7670D">
              <w:rPr>
                <w:rFonts w:cs="Arial"/>
              </w:rPr>
              <w:t>common position</w:t>
            </w:r>
          </w:p>
          <w:p w:rsidR="002D5B31" w:rsidRDefault="00C7670D" w:rsidP="002D5B31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and</w:t>
            </w:r>
            <w:proofErr w:type="gramEnd"/>
            <w:r>
              <w:rPr>
                <w:rFonts w:cs="Arial"/>
              </w:rPr>
              <w:t xml:space="preserve"> that </w:t>
            </w:r>
            <w:r w:rsidR="002D5B31">
              <w:rPr>
                <w:rFonts w:cs="Arial"/>
              </w:rPr>
              <w:t>all parties should endeavour to achieve this.</w:t>
            </w:r>
          </w:p>
          <w:p w:rsidR="002D5B31" w:rsidRDefault="002D5B31" w:rsidP="002D5B31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</w:p>
          <w:p w:rsidR="002944B8" w:rsidRDefault="002944B8" w:rsidP="002D5B31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  <w:b/>
              </w:rPr>
            </w:pPr>
            <w:r w:rsidRPr="007E0741">
              <w:rPr>
                <w:rFonts w:cs="Arial"/>
                <w:b/>
              </w:rPr>
              <w:t>Treasurers Report</w:t>
            </w:r>
          </w:p>
          <w:p w:rsidR="007E0741" w:rsidRPr="002D5B31" w:rsidRDefault="007E0741" w:rsidP="007E0741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 w:rsidRPr="002D5B31">
              <w:rPr>
                <w:rFonts w:cs="Arial"/>
              </w:rPr>
              <w:t>Financial papers tabled</w:t>
            </w:r>
          </w:p>
          <w:p w:rsidR="007E0741" w:rsidRPr="007E0741" w:rsidRDefault="007E0741" w:rsidP="007E0741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  <w:b/>
              </w:rPr>
            </w:pPr>
          </w:p>
          <w:p w:rsidR="007173D8" w:rsidRPr="007E0741" w:rsidRDefault="007173D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 w:rsidRPr="007E0741">
              <w:rPr>
                <w:rFonts w:cs="Arial"/>
                <w:b/>
              </w:rPr>
              <w:t>Membership Report</w:t>
            </w:r>
          </w:p>
          <w:p w:rsidR="00263B1A" w:rsidRDefault="00263B1A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 xml:space="preserve">    New members to be admitted or upgraded:</w:t>
            </w:r>
          </w:p>
          <w:p w:rsidR="00263B1A" w:rsidRDefault="00263B1A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  <w:i/>
              </w:rPr>
            </w:pPr>
            <w:r>
              <w:rPr>
                <w:rFonts w:cs="Arial"/>
              </w:rPr>
              <w:t xml:space="preserve">    </w:t>
            </w:r>
            <w:r w:rsidRPr="00263B1A">
              <w:rPr>
                <w:rFonts w:cs="Arial"/>
                <w:i/>
              </w:rPr>
              <w:t>Student Member</w:t>
            </w:r>
          </w:p>
          <w:p w:rsidR="00401F2E" w:rsidRPr="00401F2E" w:rsidRDefault="00A67D59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401F2E">
              <w:rPr>
                <w:rFonts w:cs="Arial"/>
              </w:rPr>
              <w:t>Marc Dickerson</w:t>
            </w:r>
          </w:p>
          <w:p w:rsidR="00263B1A" w:rsidRDefault="00263B1A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  <w:i/>
              </w:rPr>
            </w:pPr>
            <w:r>
              <w:rPr>
                <w:rFonts w:cs="Arial"/>
              </w:rPr>
              <w:t xml:space="preserve">    </w:t>
            </w:r>
            <w:r w:rsidRPr="00263B1A">
              <w:rPr>
                <w:rFonts w:cs="Arial"/>
                <w:i/>
              </w:rPr>
              <w:t>Upgrade from Student to Member</w:t>
            </w:r>
          </w:p>
          <w:p w:rsidR="00263B1A" w:rsidRPr="00263B1A" w:rsidRDefault="00263B1A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  <w:i/>
              </w:rPr>
            </w:pPr>
            <w:r>
              <w:rPr>
                <w:rFonts w:cs="Arial"/>
              </w:rPr>
              <w:lastRenderedPageBreak/>
              <w:t xml:space="preserve">    </w:t>
            </w:r>
            <w:r w:rsidRPr="00263B1A">
              <w:rPr>
                <w:rFonts w:cs="Arial"/>
                <w:i/>
              </w:rPr>
              <w:t>Associate Member</w:t>
            </w:r>
          </w:p>
          <w:p w:rsidR="00263B1A" w:rsidRDefault="00263B1A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  <w:i/>
              </w:rPr>
            </w:pPr>
            <w:r>
              <w:rPr>
                <w:rFonts w:cs="Arial"/>
              </w:rPr>
              <w:t xml:space="preserve">    </w:t>
            </w:r>
            <w:r w:rsidRPr="00263B1A">
              <w:rPr>
                <w:rFonts w:cs="Arial"/>
                <w:i/>
              </w:rPr>
              <w:t>Member</w:t>
            </w:r>
          </w:p>
          <w:p w:rsidR="00401F2E" w:rsidRDefault="00A67D59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401F2E">
              <w:rPr>
                <w:rFonts w:cs="Arial"/>
              </w:rPr>
              <w:t>Robert Meagher           Wodonga City Council</w:t>
            </w:r>
          </w:p>
          <w:p w:rsidR="00401F2E" w:rsidRDefault="00A67D59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401F2E">
              <w:rPr>
                <w:rFonts w:cs="Arial"/>
              </w:rPr>
              <w:t xml:space="preserve">Emily </w:t>
            </w:r>
            <w:proofErr w:type="spellStart"/>
            <w:r w:rsidR="00401F2E">
              <w:rPr>
                <w:rFonts w:cs="Arial"/>
              </w:rPr>
              <w:t>Howes</w:t>
            </w:r>
            <w:proofErr w:type="spellEnd"/>
          </w:p>
          <w:p w:rsidR="00401F2E" w:rsidRPr="00401F2E" w:rsidRDefault="00A67D59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401F2E">
              <w:rPr>
                <w:rFonts w:cs="Arial"/>
              </w:rPr>
              <w:t xml:space="preserve">Melissa Wilson              </w:t>
            </w:r>
            <w:proofErr w:type="spellStart"/>
            <w:r w:rsidR="00401F2E">
              <w:rPr>
                <w:rFonts w:cs="Arial"/>
              </w:rPr>
              <w:t>Buloke</w:t>
            </w:r>
            <w:proofErr w:type="spellEnd"/>
            <w:r w:rsidR="00401F2E">
              <w:rPr>
                <w:rFonts w:cs="Arial"/>
              </w:rPr>
              <w:t xml:space="preserve"> Shire Council</w:t>
            </w:r>
          </w:p>
          <w:p w:rsidR="007E0741" w:rsidRDefault="00263B1A" w:rsidP="00024567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  <w:i/>
              </w:rPr>
              <w:t xml:space="preserve">   </w:t>
            </w:r>
            <w:r>
              <w:rPr>
                <w:rFonts w:cs="Arial"/>
              </w:rPr>
              <w:t xml:space="preserve"> </w:t>
            </w:r>
          </w:p>
          <w:p w:rsidR="007E0741" w:rsidRDefault="007E0741" w:rsidP="00263B1A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</w:p>
          <w:p w:rsidR="002944B8" w:rsidRP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 w:rsidRPr="002944B8">
              <w:rPr>
                <w:rFonts w:cs="Arial"/>
                <w:b/>
              </w:rPr>
              <w:t>SIG Reports</w:t>
            </w:r>
          </w:p>
          <w:p w:rsidR="002944B8" w:rsidRPr="002D5B31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 w:rsidRPr="002D5B31">
              <w:rPr>
                <w:rFonts w:cs="Arial"/>
                <w:b/>
              </w:rPr>
              <w:t>Aboriginal Environmental Health</w:t>
            </w:r>
          </w:p>
          <w:p w:rsidR="005D386E" w:rsidRDefault="005D386E" w:rsidP="005D386E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>Meeting to be held early in January</w:t>
            </w:r>
          </w:p>
          <w:p w:rsid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 w:rsidRPr="002D5B31">
              <w:rPr>
                <w:rFonts w:cs="Arial"/>
                <w:b/>
              </w:rPr>
              <w:t>Food Safety &amp; Security</w:t>
            </w:r>
            <w:r w:rsidR="005D386E">
              <w:rPr>
                <w:rFonts w:cs="Arial"/>
              </w:rPr>
              <w:t>- letter to be written by the President acknowledging the active former members</w:t>
            </w:r>
            <w:r w:rsidR="002D5B31">
              <w:rPr>
                <w:rFonts w:cs="Arial"/>
              </w:rPr>
              <w:t>.</w:t>
            </w:r>
          </w:p>
          <w:p w:rsidR="0017067D" w:rsidRDefault="0017067D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Food SIG Seminar planned for April – May</w:t>
            </w:r>
          </w:p>
          <w:p w:rsidR="0017067D" w:rsidRDefault="0017067D" w:rsidP="0017067D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>Approval for the seminar to be held in April /May and other subject to budget</w:t>
            </w:r>
          </w:p>
          <w:p w:rsidR="0017067D" w:rsidRDefault="0017067D" w:rsidP="0017067D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>Budget be amended to show when the money comes in.</w:t>
            </w:r>
          </w:p>
          <w:p w:rsidR="002944B8" w:rsidRPr="0064440D" w:rsidRDefault="002944B8" w:rsidP="0017067D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  <w:b/>
              </w:rPr>
            </w:pPr>
            <w:r w:rsidRPr="0064440D">
              <w:rPr>
                <w:rFonts w:cs="Arial"/>
                <w:b/>
              </w:rPr>
              <w:t>Emergency Management</w:t>
            </w:r>
          </w:p>
          <w:p w:rsidR="006E7B84" w:rsidRDefault="006E7B84" w:rsidP="0017067D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>Certificates going out for the EM Course shortly</w:t>
            </w:r>
          </w:p>
          <w:p w:rsidR="006E7B84" w:rsidRDefault="006E7B84" w:rsidP="0017067D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 xml:space="preserve">Nick Lund invited by Elizabeth </w:t>
            </w:r>
            <w:proofErr w:type="spellStart"/>
            <w:r>
              <w:rPr>
                <w:rFonts w:cs="Arial"/>
              </w:rPr>
              <w:t>Birabillis</w:t>
            </w:r>
            <w:proofErr w:type="spellEnd"/>
            <w:r>
              <w:rPr>
                <w:rFonts w:cs="Arial"/>
              </w:rPr>
              <w:t xml:space="preserve">  to on the Pandemic Committee</w:t>
            </w:r>
          </w:p>
          <w:p w:rsidR="002944B8" w:rsidRPr="0064440D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 w:rsidRPr="0064440D">
              <w:rPr>
                <w:rFonts w:cs="Arial"/>
                <w:b/>
              </w:rPr>
              <w:t>Environmental Management</w:t>
            </w:r>
          </w:p>
          <w:p w:rsidR="00D7131F" w:rsidRDefault="00505582" w:rsidP="00505582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>No Report</w:t>
            </w:r>
          </w:p>
          <w:p w:rsidR="002944B8" w:rsidRPr="0064440D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 w:rsidRPr="0064440D">
              <w:rPr>
                <w:rFonts w:cs="Arial"/>
                <w:b/>
              </w:rPr>
              <w:t>Public Health &amp; Wellbeing</w:t>
            </w:r>
          </w:p>
          <w:p w:rsidR="00D7131F" w:rsidRDefault="00D7131F" w:rsidP="0064440D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 xml:space="preserve">Steve Meloury has done a survey </w:t>
            </w:r>
            <w:proofErr w:type="spellStart"/>
            <w:r>
              <w:rPr>
                <w:rFonts w:cs="Arial"/>
              </w:rPr>
              <w:t>onwhar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mmbers</w:t>
            </w:r>
            <w:proofErr w:type="spellEnd"/>
            <w:r>
              <w:rPr>
                <w:rFonts w:cs="Arial"/>
              </w:rPr>
              <w:t xml:space="preserve"> would like</w:t>
            </w:r>
          </w:p>
          <w:p w:rsidR="005605F8" w:rsidRDefault="005605F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Student &amp; New Graduate SIG</w:t>
            </w:r>
          </w:p>
          <w:p w:rsidR="005D386E" w:rsidRDefault="005D386E" w:rsidP="005D386E">
            <w:pPr>
              <w:pStyle w:val="DHbullet"/>
              <w:numPr>
                <w:ilvl w:val="0"/>
                <w:numId w:val="0"/>
              </w:numPr>
              <w:spacing w:after="0"/>
              <w:ind w:left="720" w:hanging="360"/>
              <w:rPr>
                <w:rFonts w:cs="Arial"/>
              </w:rPr>
            </w:pPr>
            <w:r>
              <w:rPr>
                <w:rFonts w:cs="Arial"/>
              </w:rPr>
              <w:t xml:space="preserve">Thank the SIG Convenor for </w:t>
            </w:r>
            <w:r w:rsidR="0064440D">
              <w:rPr>
                <w:rFonts w:cs="Arial"/>
              </w:rPr>
              <w:t>all his hard work</w:t>
            </w:r>
          </w:p>
          <w:p w:rsidR="0064440D" w:rsidRPr="00216DFC" w:rsidRDefault="0064440D" w:rsidP="0064440D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64440D">
              <w:rPr>
                <w:rFonts w:cs="Arial"/>
                <w:b/>
              </w:rPr>
              <w:t>Resolved:</w:t>
            </w:r>
            <w:r>
              <w:rPr>
                <w:rFonts w:cs="Arial"/>
              </w:rPr>
              <w:t xml:space="preserve">  That the reports as presented be adopted</w:t>
            </w:r>
          </w:p>
          <w:p w:rsidR="002944B8" w:rsidRPr="0064440D" w:rsidRDefault="002944B8" w:rsidP="00194820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 w:rsidRPr="0064440D">
              <w:rPr>
                <w:rFonts w:cs="Arial"/>
                <w:b/>
              </w:rPr>
              <w:t>Moved:</w:t>
            </w:r>
            <w:r w:rsidR="0064440D" w:rsidRPr="0064440D">
              <w:rPr>
                <w:rFonts w:cs="Arial"/>
                <w:b/>
              </w:rPr>
              <w:t xml:space="preserve"> C Anderson</w:t>
            </w:r>
          </w:p>
          <w:p w:rsidR="002944B8" w:rsidRPr="00216DFC" w:rsidRDefault="002944B8" w:rsidP="00194820">
            <w:pPr>
              <w:pStyle w:val="DHbody"/>
              <w:spacing w:after="0"/>
              <w:jc w:val="both"/>
              <w:rPr>
                <w:rFonts w:cs="Arial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Default="002944B8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  <w:p w:rsidR="0064440D" w:rsidRDefault="0064440D" w:rsidP="00C4180A">
            <w:pPr>
              <w:rPr>
                <w:rFonts w:ascii="Arial" w:hAnsi="Arial" w:cs="Arial"/>
                <w:b/>
              </w:rPr>
            </w:pPr>
          </w:p>
          <w:p w:rsidR="0064440D" w:rsidRPr="00216DFC" w:rsidRDefault="0064440D" w:rsidP="00C4180A">
            <w:pPr>
              <w:rPr>
                <w:rFonts w:ascii="Arial" w:hAnsi="Arial" w:cs="Arial"/>
                <w:b/>
              </w:rPr>
            </w:pPr>
          </w:p>
        </w:tc>
      </w:tr>
      <w:tr w:rsidR="002944B8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44B8" w:rsidRPr="00216DFC" w:rsidRDefault="002944B8" w:rsidP="00C4180A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lastRenderedPageBreak/>
              <w:t>General Business</w:t>
            </w:r>
          </w:p>
        </w:tc>
      </w:tr>
      <w:tr w:rsidR="002944B8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16DFC" w:rsidRDefault="002944B8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37" w:rsidRDefault="00974537" w:rsidP="00974537">
            <w:pPr>
              <w:pStyle w:val="ListParagraph"/>
              <w:rPr>
                <w:rFonts w:ascii="Times New Roman" w:hAnsi="Times New Roman"/>
                <w:lang w:eastAsia="en-AU"/>
              </w:rPr>
            </w:pPr>
            <w:r>
              <w:t xml:space="preserve">RTO Management </w:t>
            </w:r>
          </w:p>
          <w:p w:rsidR="00263B1A" w:rsidRDefault="00024567" w:rsidP="00024567">
            <w:pPr>
              <w:pStyle w:val="DHbullet"/>
              <w:numPr>
                <w:ilvl w:val="0"/>
                <w:numId w:val="0"/>
              </w:numPr>
              <w:spacing w:after="0"/>
              <w:ind w:left="720"/>
            </w:pPr>
            <w:proofErr w:type="spellStart"/>
            <w:r>
              <w:t>EHA</w:t>
            </w:r>
            <w:proofErr w:type="spellEnd"/>
            <w:r>
              <w:t xml:space="preserve"> (Vic) </w:t>
            </w:r>
            <w:proofErr w:type="spellStart"/>
            <w:r>
              <w:t>Inc</w:t>
            </w:r>
            <w:proofErr w:type="spellEnd"/>
            <w:r>
              <w:t xml:space="preserve"> Domain ownership</w:t>
            </w:r>
          </w:p>
          <w:p w:rsidR="00B97A24" w:rsidRDefault="00B97A24" w:rsidP="00024567">
            <w:pPr>
              <w:pStyle w:val="DHbullet"/>
              <w:numPr>
                <w:ilvl w:val="0"/>
                <w:numId w:val="0"/>
              </w:numPr>
              <w:spacing w:after="0"/>
              <w:ind w:left="720"/>
            </w:pPr>
            <w:r>
              <w:t>Leave of Absence – Nick Lund</w:t>
            </w:r>
          </w:p>
          <w:p w:rsidR="00B97A24" w:rsidRDefault="00B97A24" w:rsidP="00024567">
            <w:pPr>
              <w:pStyle w:val="DHbullet"/>
              <w:numPr>
                <w:ilvl w:val="0"/>
                <w:numId w:val="0"/>
              </w:numPr>
              <w:spacing w:after="0"/>
              <w:ind w:left="720"/>
            </w:pPr>
            <w:r>
              <w:t>The board of EHPA approve</w:t>
            </w:r>
            <w:r w:rsidR="00221AFA">
              <w:t>d</w:t>
            </w:r>
            <w:r>
              <w:t xml:space="preserve"> a leave of absence for Nick Lund for 4 months and this role be undertaken by the Vice President for this period.</w:t>
            </w:r>
          </w:p>
          <w:p w:rsidR="00B97A24" w:rsidRDefault="00A70B99" w:rsidP="00024567">
            <w:pPr>
              <w:pStyle w:val="DHbullet"/>
              <w:numPr>
                <w:ilvl w:val="0"/>
                <w:numId w:val="0"/>
              </w:numPr>
              <w:spacing w:after="0"/>
              <w:ind w:left="720"/>
            </w:pPr>
            <w:r>
              <w:t xml:space="preserve">Workforce study – </w:t>
            </w:r>
            <w:proofErr w:type="spellStart"/>
            <w:proofErr w:type="gramStart"/>
            <w:r>
              <w:t>Caroyn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Corinn</w:t>
            </w:r>
            <w:r w:rsidR="0064440D">
              <w:t>e,Jim</w:t>
            </w:r>
            <w:proofErr w:type="spellEnd"/>
            <w:r w:rsidR="0064440D">
              <w:t xml:space="preserve"> &amp; Jim Smith – looking at March to get the study done. The Executive Officer </w:t>
            </w:r>
            <w:r>
              <w:t>to send an email to all members advising of the study.</w:t>
            </w:r>
            <w:r w:rsidR="00652EEF">
              <w:t xml:space="preserve"> Do we invite </w:t>
            </w:r>
            <w:proofErr w:type="spellStart"/>
            <w:r w:rsidR="00652EEF">
              <w:t>MAV</w:t>
            </w:r>
            <w:proofErr w:type="spellEnd"/>
            <w:r w:rsidR="00652EEF">
              <w:t xml:space="preserve"> to </w:t>
            </w:r>
            <w:proofErr w:type="gramStart"/>
            <w:r w:rsidR="00652EEF">
              <w:t>participate.</w:t>
            </w:r>
            <w:r w:rsidR="0064440D">
              <w:t>?</w:t>
            </w:r>
            <w:proofErr w:type="gramEnd"/>
          </w:p>
          <w:p w:rsidR="00A70B99" w:rsidRDefault="00A70B99" w:rsidP="00024567">
            <w:pPr>
              <w:pStyle w:val="DHbullet"/>
              <w:numPr>
                <w:ilvl w:val="0"/>
                <w:numId w:val="0"/>
              </w:numPr>
              <w:spacing w:after="0"/>
              <w:ind w:left="720"/>
            </w:pPr>
            <w:r>
              <w:t>The</w:t>
            </w:r>
            <w:r w:rsidR="0064440D">
              <w:t xml:space="preserve"> Board approved the Governance T</w:t>
            </w:r>
            <w:r>
              <w:t>ra</w:t>
            </w:r>
            <w:r w:rsidR="0064440D">
              <w:t>ining for the Company Secretary/</w:t>
            </w:r>
            <w:proofErr w:type="spellStart"/>
            <w:r w:rsidR="0064440D">
              <w:t>EO</w:t>
            </w:r>
            <w:proofErr w:type="spellEnd"/>
            <w:r>
              <w:t>.</w:t>
            </w:r>
          </w:p>
          <w:p w:rsidR="00A70B99" w:rsidRPr="002944B8" w:rsidRDefault="00A70B99" w:rsidP="00024567">
            <w:pPr>
              <w:pStyle w:val="DHbullet"/>
              <w:numPr>
                <w:ilvl w:val="0"/>
                <w:numId w:val="0"/>
              </w:numPr>
              <w:spacing w:after="0"/>
              <w:ind w:left="720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16DFC" w:rsidRDefault="002944B8" w:rsidP="00C4180A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2944B8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16DFC" w:rsidRDefault="002944B8" w:rsidP="00C4180A">
            <w:pPr>
              <w:pStyle w:val="DHbody"/>
              <w:spacing w:after="0"/>
              <w:rPr>
                <w:rFonts w:cs="Arial"/>
                <w:b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B8" w:rsidRPr="00216DFC" w:rsidRDefault="002944B8" w:rsidP="00C4180A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 xml:space="preserve">Meeting Closed at </w:t>
            </w:r>
            <w:r w:rsidR="00652EEF">
              <w:rPr>
                <w:rFonts w:cs="Arial"/>
                <w:b/>
              </w:rPr>
              <w:t>3.10pm</w:t>
            </w:r>
          </w:p>
        </w:tc>
      </w:tr>
      <w:tr w:rsidR="002944B8" w:rsidRPr="00216DFC" w:rsidTr="00505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B8" w:rsidRPr="00216DFC" w:rsidRDefault="002944B8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B8" w:rsidRPr="00216DFC" w:rsidRDefault="005551B4" w:rsidP="005551B4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16DFC">
              <w:rPr>
                <w:rFonts w:cs="Arial"/>
                <w:b/>
              </w:rPr>
              <w:t xml:space="preserve">Next Meeting: </w:t>
            </w:r>
            <w:r>
              <w:rPr>
                <w:rFonts w:cs="Arial"/>
                <w:b/>
              </w:rPr>
              <w:t xml:space="preserve"> </w:t>
            </w:r>
            <w:r w:rsidR="00652EEF">
              <w:rPr>
                <w:rFonts w:cs="Arial"/>
                <w:b/>
              </w:rPr>
              <w:t>Thursday 6</w:t>
            </w:r>
            <w:r w:rsidR="00652EEF" w:rsidRPr="00652EEF">
              <w:rPr>
                <w:rFonts w:cs="Arial"/>
                <w:b/>
                <w:vertAlign w:val="superscript"/>
              </w:rPr>
              <w:t>th</w:t>
            </w:r>
            <w:r w:rsidR="00652EEF">
              <w:rPr>
                <w:rFonts w:cs="Arial"/>
                <w:b/>
              </w:rPr>
              <w:t xml:space="preserve"> Feb</w:t>
            </w:r>
            <w:r w:rsidR="00BA4F69">
              <w:rPr>
                <w:rFonts w:cs="Arial"/>
                <w:b/>
              </w:rPr>
              <w:t xml:space="preserve"> </w:t>
            </w:r>
            <w:r w:rsidR="00652EEF">
              <w:rPr>
                <w:rFonts w:cs="Arial"/>
                <w:b/>
              </w:rPr>
              <w:t>3.00pm Whitehorse</w:t>
            </w:r>
            <w:r w:rsidR="00BA4F69">
              <w:rPr>
                <w:rFonts w:cs="Arial"/>
                <w:b/>
              </w:rPr>
              <w:t xml:space="preserve"> City Council</w:t>
            </w:r>
            <w:bookmarkStart w:id="0" w:name="_GoBack"/>
            <w:bookmarkEnd w:id="0"/>
          </w:p>
        </w:tc>
      </w:tr>
    </w:tbl>
    <w:p w:rsidR="00462694" w:rsidRDefault="00462694" w:rsidP="007A1A69">
      <w:pPr>
        <w:tabs>
          <w:tab w:val="left" w:pos="2730"/>
        </w:tabs>
        <w:rPr>
          <w:rFonts w:ascii="Arial" w:hAnsi="Arial" w:cs="Arial"/>
        </w:rPr>
      </w:pPr>
    </w:p>
    <w:p w:rsidR="004B6228" w:rsidRDefault="004B6228" w:rsidP="004B6228">
      <w:pPr>
        <w:tabs>
          <w:tab w:val="left" w:pos="2730"/>
        </w:tabs>
        <w:rPr>
          <w:rFonts w:ascii="Arial" w:hAnsi="Arial" w:cs="Arial"/>
        </w:rPr>
      </w:pPr>
    </w:p>
    <w:p w:rsidR="004B6228" w:rsidRDefault="004B6228" w:rsidP="004B6228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>Name of Chairperson</w:t>
      </w:r>
      <w:proofErr w:type="gramStart"/>
      <w:r>
        <w:rPr>
          <w:rFonts w:ascii="Arial" w:hAnsi="Arial" w:cs="Arial"/>
        </w:rPr>
        <w:t>:……………………………………………………….</w:t>
      </w:r>
      <w:proofErr w:type="gramEnd"/>
    </w:p>
    <w:p w:rsidR="004B6228" w:rsidRDefault="004B6228" w:rsidP="004B6228">
      <w:pPr>
        <w:tabs>
          <w:tab w:val="left" w:pos="2730"/>
        </w:tabs>
        <w:rPr>
          <w:rFonts w:ascii="Arial" w:hAnsi="Arial" w:cs="Arial"/>
        </w:rPr>
      </w:pPr>
    </w:p>
    <w:p w:rsidR="004B6228" w:rsidRDefault="004B6228" w:rsidP="004B6228">
      <w:pPr>
        <w:tabs>
          <w:tab w:val="left" w:pos="2730"/>
        </w:tabs>
        <w:rPr>
          <w:rFonts w:ascii="Arial" w:hAnsi="Arial" w:cs="Arial"/>
        </w:rPr>
      </w:pPr>
    </w:p>
    <w:p w:rsidR="004B6228" w:rsidRDefault="004B6228" w:rsidP="004B6228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>Signature of Chairperson……………………………………………………</w:t>
      </w:r>
    </w:p>
    <w:p w:rsidR="004B6228" w:rsidRDefault="004B6228" w:rsidP="004B6228">
      <w:pPr>
        <w:tabs>
          <w:tab w:val="left" w:pos="2730"/>
        </w:tabs>
        <w:rPr>
          <w:rFonts w:ascii="Arial" w:hAnsi="Arial" w:cs="Arial"/>
        </w:rPr>
      </w:pPr>
    </w:p>
    <w:p w:rsidR="004B6228" w:rsidRDefault="004B6228" w:rsidP="004B6228">
      <w:pPr>
        <w:tabs>
          <w:tab w:val="left" w:pos="2730"/>
        </w:tabs>
        <w:rPr>
          <w:rFonts w:ascii="Arial" w:hAnsi="Arial" w:cs="Arial"/>
        </w:rPr>
      </w:pPr>
    </w:p>
    <w:p w:rsidR="004B6228" w:rsidRPr="00216DFC" w:rsidRDefault="004B6228" w:rsidP="007A1A69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:…………………………………………..</w:t>
      </w:r>
      <w:proofErr w:type="gramEnd"/>
      <w:r w:rsidR="00C065A5" w:rsidRPr="00216DFC">
        <w:rPr>
          <w:rFonts w:ascii="Arial" w:hAnsi="Arial" w:cs="Arial"/>
        </w:rPr>
        <w:t xml:space="preserve"> </w:t>
      </w:r>
    </w:p>
    <w:sectPr w:rsidR="004B6228" w:rsidRPr="00216DFC" w:rsidSect="005551B4">
      <w:headerReference w:type="default" r:id="rId7"/>
      <w:pgSz w:w="11906" w:h="16838"/>
      <w:pgMar w:top="2098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16" w:rsidRDefault="00CA7C16" w:rsidP="00462694">
      <w:r>
        <w:separator/>
      </w:r>
    </w:p>
  </w:endnote>
  <w:endnote w:type="continuationSeparator" w:id="0">
    <w:p w:rsidR="00CA7C16" w:rsidRDefault="00CA7C16" w:rsidP="0046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16" w:rsidRDefault="00CA7C16" w:rsidP="00462694">
      <w:r>
        <w:separator/>
      </w:r>
    </w:p>
  </w:footnote>
  <w:footnote w:type="continuationSeparator" w:id="0">
    <w:p w:rsidR="00CA7C16" w:rsidRDefault="00CA7C16" w:rsidP="0046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94" w:rsidRDefault="007E7D78">
    <w:pPr>
      <w:pStyle w:val="Header"/>
    </w:pPr>
    <w:r w:rsidRPr="00505582">
      <w:rPr>
        <w:rFonts w:ascii="Museo Slab 500" w:hAnsi="Museo Slab 500"/>
        <w:noProof/>
        <w:lang w:eastAsia="en-AU"/>
      </w:rPr>
      <w:drawing>
        <wp:anchor distT="0" distB="0" distL="114300" distR="114300" simplePos="0" relativeHeight="251659264" behindDoc="1" locked="0" layoutInCell="1" allowOverlap="1" wp14:anchorId="01EEEB8C" wp14:editId="45CEFEB9">
          <wp:simplePos x="0" y="0"/>
          <wp:positionH relativeFrom="column">
            <wp:posOffset>-552450</wp:posOffset>
          </wp:positionH>
          <wp:positionV relativeFrom="paragraph">
            <wp:posOffset>-173355</wp:posOffset>
          </wp:positionV>
          <wp:extent cx="2414045" cy="895350"/>
          <wp:effectExtent l="19050" t="0" r="5305" b="0"/>
          <wp:wrapNone/>
          <wp:docPr id="3" name="Picture 2" descr="EHPA_IMP_Jpe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PA_IMP_Jpeg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694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0EE723" wp14:editId="23C5F1B9">
          <wp:simplePos x="0" y="0"/>
          <wp:positionH relativeFrom="column">
            <wp:posOffset>3095625</wp:posOffset>
          </wp:positionH>
          <wp:positionV relativeFrom="paragraph">
            <wp:posOffset>-125730</wp:posOffset>
          </wp:positionV>
          <wp:extent cx="2871470" cy="790575"/>
          <wp:effectExtent l="19050" t="0" r="5080" b="0"/>
          <wp:wrapNone/>
          <wp:docPr id="2" name="Picture 1" descr="EHPA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PA_Letterhead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147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280"/>
    <w:multiLevelType w:val="hybridMultilevel"/>
    <w:tmpl w:val="298EB0CC"/>
    <w:lvl w:ilvl="0" w:tplc="FE00C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2A04"/>
    <w:multiLevelType w:val="hybridMultilevel"/>
    <w:tmpl w:val="C2C45154"/>
    <w:lvl w:ilvl="0" w:tplc="F61650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35541"/>
    <w:multiLevelType w:val="hybridMultilevel"/>
    <w:tmpl w:val="BB6C9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F4619"/>
    <w:multiLevelType w:val="hybridMultilevel"/>
    <w:tmpl w:val="FDA65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92D"/>
    <w:multiLevelType w:val="hybridMultilevel"/>
    <w:tmpl w:val="A62675BE"/>
    <w:lvl w:ilvl="0" w:tplc="FFFFFFFF">
      <w:start w:val="1"/>
      <w:numFmt w:val="bullet"/>
      <w:pStyle w:val="D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A14D3"/>
    <w:multiLevelType w:val="hybridMultilevel"/>
    <w:tmpl w:val="7CA441FC"/>
    <w:lvl w:ilvl="0" w:tplc="393284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18"/>
    <w:rsid w:val="00006B99"/>
    <w:rsid w:val="00024567"/>
    <w:rsid w:val="000667CE"/>
    <w:rsid w:val="0006686D"/>
    <w:rsid w:val="0009513E"/>
    <w:rsid w:val="000A7D03"/>
    <w:rsid w:val="00116BDD"/>
    <w:rsid w:val="00126899"/>
    <w:rsid w:val="00151BE0"/>
    <w:rsid w:val="001538E5"/>
    <w:rsid w:val="0017067D"/>
    <w:rsid w:val="0018507D"/>
    <w:rsid w:val="00197798"/>
    <w:rsid w:val="001D4AF7"/>
    <w:rsid w:val="001F2A8F"/>
    <w:rsid w:val="001F430B"/>
    <w:rsid w:val="002034C1"/>
    <w:rsid w:val="00216DFC"/>
    <w:rsid w:val="00221AFA"/>
    <w:rsid w:val="00232BA5"/>
    <w:rsid w:val="0025649F"/>
    <w:rsid w:val="00263B1A"/>
    <w:rsid w:val="002777B6"/>
    <w:rsid w:val="0028692C"/>
    <w:rsid w:val="002944B8"/>
    <w:rsid w:val="002D5B31"/>
    <w:rsid w:val="002E6E93"/>
    <w:rsid w:val="00300E71"/>
    <w:rsid w:val="00344732"/>
    <w:rsid w:val="003528EC"/>
    <w:rsid w:val="00361E95"/>
    <w:rsid w:val="0037467F"/>
    <w:rsid w:val="00381C85"/>
    <w:rsid w:val="003C4DF9"/>
    <w:rsid w:val="003F78EB"/>
    <w:rsid w:val="00401F2E"/>
    <w:rsid w:val="004429BB"/>
    <w:rsid w:val="00455EA7"/>
    <w:rsid w:val="00462694"/>
    <w:rsid w:val="00482F57"/>
    <w:rsid w:val="00486E3C"/>
    <w:rsid w:val="004A7FF7"/>
    <w:rsid w:val="004B4B29"/>
    <w:rsid w:val="004B6228"/>
    <w:rsid w:val="004C46AB"/>
    <w:rsid w:val="004E174B"/>
    <w:rsid w:val="00505582"/>
    <w:rsid w:val="005551B4"/>
    <w:rsid w:val="00556713"/>
    <w:rsid w:val="005605F8"/>
    <w:rsid w:val="00573C2A"/>
    <w:rsid w:val="0059137D"/>
    <w:rsid w:val="005D1C88"/>
    <w:rsid w:val="005D386E"/>
    <w:rsid w:val="0064440D"/>
    <w:rsid w:val="00650AAD"/>
    <w:rsid w:val="00652EEF"/>
    <w:rsid w:val="0067238D"/>
    <w:rsid w:val="00695365"/>
    <w:rsid w:val="006C71C4"/>
    <w:rsid w:val="006E7B84"/>
    <w:rsid w:val="007173D8"/>
    <w:rsid w:val="00766E9F"/>
    <w:rsid w:val="00795C21"/>
    <w:rsid w:val="007A1A69"/>
    <w:rsid w:val="007E0741"/>
    <w:rsid w:val="007E7D78"/>
    <w:rsid w:val="007F236C"/>
    <w:rsid w:val="00831161"/>
    <w:rsid w:val="008409EF"/>
    <w:rsid w:val="00841E05"/>
    <w:rsid w:val="00864983"/>
    <w:rsid w:val="00867482"/>
    <w:rsid w:val="008C236F"/>
    <w:rsid w:val="008C7A5E"/>
    <w:rsid w:val="008D4D03"/>
    <w:rsid w:val="008F5323"/>
    <w:rsid w:val="009212C8"/>
    <w:rsid w:val="009479DF"/>
    <w:rsid w:val="00966688"/>
    <w:rsid w:val="00974537"/>
    <w:rsid w:val="009C7B48"/>
    <w:rsid w:val="009F1802"/>
    <w:rsid w:val="00A21A77"/>
    <w:rsid w:val="00A67D59"/>
    <w:rsid w:val="00A70B99"/>
    <w:rsid w:val="00A970F8"/>
    <w:rsid w:val="00AA272F"/>
    <w:rsid w:val="00AB32DF"/>
    <w:rsid w:val="00AB578A"/>
    <w:rsid w:val="00AE4C17"/>
    <w:rsid w:val="00AF7A55"/>
    <w:rsid w:val="00B34975"/>
    <w:rsid w:val="00B50537"/>
    <w:rsid w:val="00B54A58"/>
    <w:rsid w:val="00B97A24"/>
    <w:rsid w:val="00BA4F69"/>
    <w:rsid w:val="00BA74B7"/>
    <w:rsid w:val="00C065A5"/>
    <w:rsid w:val="00C11703"/>
    <w:rsid w:val="00C15302"/>
    <w:rsid w:val="00C471EC"/>
    <w:rsid w:val="00C7670D"/>
    <w:rsid w:val="00C85496"/>
    <w:rsid w:val="00C92B2F"/>
    <w:rsid w:val="00CA7C16"/>
    <w:rsid w:val="00D1611F"/>
    <w:rsid w:val="00D31AA3"/>
    <w:rsid w:val="00D54A63"/>
    <w:rsid w:val="00D60468"/>
    <w:rsid w:val="00D7131F"/>
    <w:rsid w:val="00E927B5"/>
    <w:rsid w:val="00ED1D18"/>
    <w:rsid w:val="00ED42E1"/>
    <w:rsid w:val="00F20B41"/>
    <w:rsid w:val="00F26E7E"/>
    <w:rsid w:val="00F279FD"/>
    <w:rsid w:val="00F337FC"/>
    <w:rsid w:val="00F50187"/>
    <w:rsid w:val="00F630AD"/>
    <w:rsid w:val="00FB0CA1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8A9F89-72A8-495F-9DC5-86C09395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17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4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4C46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4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4C46AB"/>
    <w:rPr>
      <w:b/>
      <w:bCs/>
    </w:rPr>
  </w:style>
  <w:style w:type="paragraph" w:styleId="Header">
    <w:name w:val="header"/>
    <w:basedOn w:val="Normal"/>
    <w:link w:val="HeaderChar"/>
    <w:rsid w:val="00462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26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2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269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46269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eastAsia="en-AU"/>
    </w:rPr>
  </w:style>
  <w:style w:type="paragraph" w:styleId="BalloonText">
    <w:name w:val="Balloon Text"/>
    <w:basedOn w:val="Normal"/>
    <w:link w:val="BalloonTextChar"/>
    <w:rsid w:val="00462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694"/>
    <w:rPr>
      <w:rFonts w:ascii="Tahoma" w:hAnsi="Tahoma" w:cs="Tahoma"/>
      <w:sz w:val="16"/>
      <w:szCs w:val="16"/>
      <w:lang w:eastAsia="en-US"/>
    </w:rPr>
  </w:style>
  <w:style w:type="paragraph" w:customStyle="1" w:styleId="DHbody">
    <w:name w:val="DH body"/>
    <w:rsid w:val="00AE4C17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bullet">
    <w:name w:val="DH bullet"/>
    <w:basedOn w:val="DHbody"/>
    <w:rsid w:val="00AE4C17"/>
    <w:pPr>
      <w:numPr>
        <w:numId w:val="1"/>
      </w:numPr>
    </w:pPr>
  </w:style>
  <w:style w:type="paragraph" w:customStyle="1" w:styleId="DHHeading1NotBold">
    <w:name w:val="DH Heading 1 + Not Bold"/>
    <w:basedOn w:val="Normal"/>
    <w:rsid w:val="00AE4C17"/>
    <w:pPr>
      <w:spacing w:after="560" w:line="520" w:lineRule="exact"/>
    </w:pPr>
    <w:rPr>
      <w:rFonts w:ascii="Arial" w:hAnsi="Arial"/>
      <w:color w:val="D52B1E"/>
      <w:sz w:val="44"/>
      <w:szCs w:val="24"/>
    </w:rPr>
  </w:style>
  <w:style w:type="paragraph" w:styleId="ListParagraph">
    <w:name w:val="List Paragraph"/>
    <w:basedOn w:val="Normal"/>
    <w:uiPriority w:val="34"/>
    <w:qFormat/>
    <w:rsid w:val="00AE4C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3D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%20VICTORIA%201\Documents\EHPA%20Templates\EHPA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EHPA Meeting Agenda.dotx</Template>
  <TotalTime>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 Baw Shire Council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</dc:creator>
  <cp:lastModifiedBy>Bernadet</cp:lastModifiedBy>
  <cp:revision>3</cp:revision>
  <dcterms:created xsi:type="dcterms:W3CDTF">2014-01-31T04:41:00Z</dcterms:created>
  <dcterms:modified xsi:type="dcterms:W3CDTF">2014-01-31T04:51:00Z</dcterms:modified>
</cp:coreProperties>
</file>