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DC876CC" w14:textId="44265A19" w:rsidR="00022C5A" w:rsidRDefault="00072775" w:rsidP="00022C5A">
      <w:r>
        <w:rPr>
          <w:noProof/>
        </w:rPr>
        <w:drawing>
          <wp:anchor distT="0" distB="0" distL="114300" distR="114300" simplePos="0" relativeHeight="251665408" behindDoc="1" locked="0" layoutInCell="1" allowOverlap="1" wp14:anchorId="47413692" wp14:editId="70AD4C78">
            <wp:simplePos x="0" y="0"/>
            <wp:positionH relativeFrom="column">
              <wp:posOffset>-730250</wp:posOffset>
            </wp:positionH>
            <wp:positionV relativeFrom="paragraph">
              <wp:posOffset>-867410</wp:posOffset>
            </wp:positionV>
            <wp:extent cx="7180580" cy="5570855"/>
            <wp:effectExtent l="0" t="0" r="127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upermarket.jpg"/>
                    <pic:cNvPicPr/>
                  </pic:nvPicPr>
                  <pic:blipFill>
                    <a:blip r:embed="rId8">
                      <a:extLst>
                        <a:ext uri="{28A0092B-C50C-407E-A947-70E740481C1C}">
                          <a14:useLocalDpi xmlns:a14="http://schemas.microsoft.com/office/drawing/2010/main" val="0"/>
                        </a:ext>
                      </a:extLst>
                    </a:blip>
                    <a:stretch>
                      <a:fillRect/>
                    </a:stretch>
                  </pic:blipFill>
                  <pic:spPr bwMode="auto">
                    <a:xfrm>
                      <a:off x="0" y="0"/>
                      <a:ext cx="7180580" cy="55708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del w:id="0" w:author="Rochelle Harding" w:date="2020-04-06T13:15:00Z">
        <w:r w:rsidR="008F139E">
          <w:rPr>
            <w:noProof/>
          </w:rPr>
          <w:drawing>
            <wp:anchor distT="0" distB="0" distL="114300" distR="114300" simplePos="0" relativeHeight="251689472" behindDoc="1" locked="0" layoutInCell="1" allowOverlap="1" wp14:anchorId="5DFC4B55" wp14:editId="0E5B436E">
              <wp:simplePos x="0" y="0"/>
              <wp:positionH relativeFrom="margin">
                <wp:posOffset>-737144</wp:posOffset>
              </wp:positionH>
              <wp:positionV relativeFrom="paragraph">
                <wp:posOffset>-864689</wp:posOffset>
              </wp:positionV>
              <wp:extent cx="7207250" cy="5586942"/>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upermarket.jpg"/>
                      <pic:cNvPicPr/>
                    </pic:nvPicPr>
                    <pic:blipFill rotWithShape="1">
                      <a:blip r:embed="rId9">
                        <a:extLst>
                          <a:ext uri="{28A0092B-C50C-407E-A947-70E740481C1C}">
                            <a14:useLocalDpi xmlns:a14="http://schemas.microsoft.com/office/drawing/2010/main" val="0"/>
                          </a:ext>
                        </a:extLst>
                      </a:blip>
                      <a:srcRect l="8216" r="6420"/>
                      <a:stretch/>
                    </pic:blipFill>
                    <pic:spPr bwMode="auto">
                      <a:xfrm>
                        <a:off x="0" y="0"/>
                        <a:ext cx="7207250" cy="558694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del>
      <w:r w:rsidR="00057EFC">
        <w:t xml:space="preserve">                                                                           </w:t>
      </w:r>
    </w:p>
    <w:p w14:paraId="7E824347" w14:textId="60CFECFF" w:rsidR="00022C5A" w:rsidRPr="00AE7DB1" w:rsidRDefault="00AE7DB1">
      <w:pPr>
        <w:rPr>
          <w:color w:val="262626" w:themeColor="accent6" w:themeTint="D9"/>
        </w:rPr>
      </w:pPr>
      <w:r>
        <w:rPr>
          <w:noProof/>
        </w:rPr>
        <mc:AlternateContent>
          <mc:Choice Requires="wps">
            <w:drawing>
              <wp:anchor distT="45720" distB="45720" distL="114300" distR="114300" simplePos="0" relativeHeight="251691520" behindDoc="0" locked="0" layoutInCell="1" allowOverlap="1" wp14:anchorId="02C822FA" wp14:editId="7278380D">
                <wp:simplePos x="0" y="0"/>
                <wp:positionH relativeFrom="column">
                  <wp:posOffset>4252595</wp:posOffset>
                </wp:positionH>
                <wp:positionV relativeFrom="paragraph">
                  <wp:posOffset>7846060</wp:posOffset>
                </wp:positionV>
                <wp:extent cx="1304925" cy="581025"/>
                <wp:effectExtent l="0" t="0" r="28575" b="28575"/>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581025"/>
                        </a:xfrm>
                        <a:prstGeom prst="rect">
                          <a:avLst/>
                        </a:prstGeom>
                        <a:solidFill>
                          <a:srgbClr val="FFFFFF"/>
                        </a:solidFill>
                        <a:ln w="9525">
                          <a:solidFill>
                            <a:srgbClr val="000000"/>
                          </a:solidFill>
                          <a:miter lim="800000"/>
                          <a:headEnd/>
                          <a:tailEnd/>
                        </a:ln>
                      </wps:spPr>
                      <wps:txbx>
                        <w:txbxContent>
                          <w:p w14:paraId="4532052B" w14:textId="2E0F2A9C" w:rsidR="00AE7DB1" w:rsidRDefault="00AE7DB1">
                            <w:r>
                              <w:rPr>
                                <w:rFonts w:ascii="Duplicate Soft Bold" w:hAnsi="Duplicate Soft Bold"/>
                                <w:noProof/>
                              </w:rPr>
                              <w:drawing>
                                <wp:inline distT="0" distB="0" distL="0" distR="0" wp14:anchorId="16E27698" wp14:editId="08EC697B">
                                  <wp:extent cx="1132771" cy="4822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HPA Logo.jpg"/>
                                          <pic:cNvPicPr/>
                                        </pic:nvPicPr>
                                        <pic:blipFill>
                                          <a:blip r:embed="rId10">
                                            <a:extLst>
                                              <a:ext uri="{28A0092B-C50C-407E-A947-70E740481C1C}">
                                                <a14:useLocalDpi xmlns:a14="http://schemas.microsoft.com/office/drawing/2010/main" val="0"/>
                                              </a:ext>
                                            </a:extLst>
                                          </a:blip>
                                          <a:stretch>
                                            <a:fillRect/>
                                          </a:stretch>
                                        </pic:blipFill>
                                        <pic:spPr>
                                          <a:xfrm>
                                            <a:off x="0" y="0"/>
                                            <a:ext cx="1149938" cy="489533"/>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2C822FA" id="_x0000_t202" coordsize="21600,21600" o:spt="202" path="m,l,21600r21600,l21600,xe">
                <v:stroke joinstyle="miter"/>
                <v:path gradientshapeok="t" o:connecttype="rect"/>
              </v:shapetype>
              <v:shape id="Text Box 2" o:spid="_x0000_s1026" type="#_x0000_t202" style="position:absolute;margin-left:334.85pt;margin-top:617.8pt;width:102.75pt;height:45.75pt;z-index:2516915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">
                <v:textbox>
                  <w:txbxContent>
                    <w:p w14:paraId="4532052B" w14:textId="2E0F2A9C" w:rsidR="00AE7DB1" w:rsidRDefault="00AE7DB1">
                      <w:r>
                        <w:rPr>
                          <w:rFonts w:ascii="Duplicate Soft Bold" w:hAnsi="Duplicate Soft Bold"/>
                          <w:noProof/>
                        </w:rPr>
                        <w:drawing>
                          <wp:inline distT="0" distB="0" distL="0" distR="0" wp14:anchorId="16E27698" wp14:editId="08EC697B">
                            <wp:extent cx="1132771" cy="4822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HPA Logo.jpg"/>
                                    <pic:cNvPicPr/>
                                  </pic:nvPicPr>
                                  <pic:blipFill>
                                    <a:blip r:embed="rId10">
                                      <a:extLst>
                                        <a:ext uri="{28A0092B-C50C-407E-A947-70E740481C1C}">
                                          <a14:useLocalDpi xmlns:a14="http://schemas.microsoft.com/office/drawing/2010/main" val="0"/>
                                        </a:ext>
                                      </a:extLst>
                                    </a:blip>
                                    <a:stretch>
                                      <a:fillRect/>
                                    </a:stretch>
                                  </pic:blipFill>
                                  <pic:spPr>
                                    <a:xfrm>
                                      <a:off x="0" y="0"/>
                                      <a:ext cx="1149938" cy="489533"/>
                                    </a:xfrm>
                                    <a:prstGeom prst="rect">
                                      <a:avLst/>
                                    </a:prstGeom>
                                  </pic:spPr>
                                </pic:pic>
                              </a:graphicData>
                            </a:graphic>
                          </wp:inline>
                        </w:drawing>
                      </w:r>
                    </w:p>
                  </w:txbxContent>
                </v:textbox>
                <w10:wrap type="square"/>
              </v:shape>
            </w:pict>
          </mc:Fallback>
        </mc:AlternateContent>
      </w:r>
      <w:r w:rsidR="00180C09" w:rsidRPr="00E247EF">
        <w:rPr>
          <w:noProof/>
          <w:color w:val="3E4043" w:themeColor="accent5" w:themeShade="BF"/>
        </w:rPr>
        <mc:AlternateContent>
          <mc:Choice Requires="wps">
            <w:drawing>
              <wp:anchor distT="0" distB="0" distL="114300" distR="114300" simplePos="0" relativeHeight="251636224" behindDoc="1" locked="0" layoutInCell="1" allowOverlap="1" wp14:anchorId="7F70E1CB" wp14:editId="2D3A8391">
                <wp:simplePos x="0" y="0"/>
                <wp:positionH relativeFrom="column">
                  <wp:posOffset>-735330</wp:posOffset>
                </wp:positionH>
                <wp:positionV relativeFrom="paragraph">
                  <wp:posOffset>4424680</wp:posOffset>
                </wp:positionV>
                <wp:extent cx="7200900" cy="4724400"/>
                <wp:effectExtent l="0" t="0" r="0" b="0"/>
                <wp:wrapNone/>
                <wp:docPr id="3"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00900" cy="4724400"/>
                        </a:xfrm>
                        <a:prstGeom prst="rect">
                          <a:avLst/>
                        </a:prstGeom>
                        <a:solidFill>
                          <a:schemeClr val="accent5">
                            <a:lumMod val="75000"/>
                          </a:schemeClr>
                        </a:solidFill>
                        <a:ln w="9525">
                          <a:no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48AE55B" id="Rectangle 5" o:spid="_x0000_s1026" style="position:absolute;margin-left:-57.9pt;margin-top:348.4pt;width:567pt;height:372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" fillcolor="#3e4043 [2408]" stroked="f"/>
            </w:pict>
          </mc:Fallback>
        </mc:AlternateContent>
      </w:r>
      <w:r w:rsidR="00585643" w:rsidRPr="00022C5A">
        <w:rPr>
          <w:rFonts w:ascii="Duplicate Soft Bold" w:hAnsi="Duplicate Soft Bold"/>
          <w:noProof/>
        </w:rPr>
        <mc:AlternateContent>
          <mc:Choice Requires="wps">
            <w:drawing>
              <wp:anchor distT="45720" distB="45720" distL="114300" distR="114300" simplePos="0" relativeHeight="251679232" behindDoc="1" locked="0" layoutInCell="1" allowOverlap="1" wp14:anchorId="2646845F" wp14:editId="3AEB79BA">
                <wp:simplePos x="0" y="0"/>
                <wp:positionH relativeFrom="column">
                  <wp:posOffset>1270</wp:posOffset>
                </wp:positionH>
                <wp:positionV relativeFrom="paragraph">
                  <wp:posOffset>4958080</wp:posOffset>
                </wp:positionV>
                <wp:extent cx="6000750" cy="2546350"/>
                <wp:effectExtent l="0" t="0" r="0" b="635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0" cy="2546350"/>
                        </a:xfrm>
                        <a:prstGeom prst="rect">
                          <a:avLst/>
                        </a:prstGeom>
                        <a:noFill/>
                        <a:ln w="9525">
                          <a:noFill/>
                          <a:miter lim="800000"/>
                          <a:headEnd/>
                          <a:tailEnd/>
                        </a:ln>
                      </wps:spPr>
                      <wps:txbx>
                        <w:txbxContent>
                          <w:p w14:paraId="094EE648" w14:textId="2E14F7E4" w:rsidR="00022C5A" w:rsidRPr="00022C5A" w:rsidRDefault="00022C5A" w:rsidP="00022C5A">
                            <w:pPr>
                              <w:pStyle w:val="Heading1"/>
                              <w:rPr>
                                <w:rFonts w:ascii="Duplicate Soft Bold" w:hAnsi="Duplicate Soft Bold"/>
                                <w:color w:val="FFFFFF" w:themeColor="background1"/>
                                <w:sz w:val="48"/>
                                <w:szCs w:val="48"/>
                              </w:rPr>
                            </w:pPr>
                            <w:r w:rsidRPr="00022C5A">
                              <w:rPr>
                                <w:rFonts w:asciiTheme="minorHAnsi" w:hAnsiTheme="minorHAnsi"/>
                                <w:color w:val="FFFFFF" w:themeColor="background1"/>
                                <w:sz w:val="48"/>
                                <w:szCs w:val="48"/>
                              </w:rPr>
                              <w:t>Minimum Standard Guideline</w:t>
                            </w:r>
                            <w:r w:rsidR="0041523F">
                              <w:rPr>
                                <w:rFonts w:asciiTheme="minorHAnsi" w:hAnsiTheme="minorHAnsi"/>
                                <w:color w:val="FFFFFF" w:themeColor="background1"/>
                                <w:sz w:val="48"/>
                                <w:szCs w:val="48"/>
                              </w:rPr>
                              <w:t>s</w:t>
                            </w:r>
                            <w:r w:rsidRPr="00022C5A">
                              <w:rPr>
                                <w:rFonts w:asciiTheme="minorHAnsi" w:hAnsiTheme="minorHAnsi"/>
                                <w:color w:val="FFFFFF" w:themeColor="background1"/>
                                <w:sz w:val="48"/>
                                <w:szCs w:val="48"/>
                              </w:rPr>
                              <w:t xml:space="preserve"> for the Management of Coronavirus (COVID-19) –</w:t>
                            </w:r>
                            <w:r w:rsidRPr="00022C5A">
                              <w:rPr>
                                <w:rFonts w:ascii="Duplicate Soft Bold" w:hAnsi="Duplicate Soft Bold"/>
                                <w:color w:val="FFFFFF" w:themeColor="background1"/>
                                <w:sz w:val="48"/>
                                <w:szCs w:val="48"/>
                              </w:rPr>
                              <w:t xml:space="preserve"> </w:t>
                            </w:r>
                            <w:r w:rsidR="003C0E6B">
                              <w:rPr>
                                <w:rFonts w:ascii="Duplicate Soft Bold" w:hAnsi="Duplicate Soft Bold"/>
                                <w:color w:val="FFFFFF" w:themeColor="background1"/>
                                <w:sz w:val="72"/>
                                <w:szCs w:val="72"/>
                              </w:rPr>
                              <w:t>Petrol &amp; Service Stations</w:t>
                            </w:r>
                          </w:p>
                          <w:p w14:paraId="32E51EE4" w14:textId="0C9BF148" w:rsidR="00022C5A" w:rsidRDefault="00057EFC" w:rsidP="00022C5A">
                            <w:pPr>
                              <w:rPr>
                                <w:color w:val="FFFFFF" w:themeColor="background1"/>
                              </w:rPr>
                            </w:pPr>
                            <w:r>
                              <w:rPr>
                                <w:color w:val="FFFFFF" w:themeColor="background1"/>
                              </w:rPr>
                              <w:t xml:space="preserve">Version </w:t>
                            </w:r>
                            <w:r w:rsidR="00ED32F5">
                              <w:rPr>
                                <w:color w:val="FFFFFF" w:themeColor="background1"/>
                              </w:rPr>
                              <w:t>1.1</w:t>
                            </w:r>
                          </w:p>
                          <w:p w14:paraId="1ADED64A" w14:textId="07F77495" w:rsidR="00057EFC" w:rsidRPr="00057EFC" w:rsidRDefault="009E0023" w:rsidP="00022C5A">
                            <w:pPr>
                              <w:rPr>
                                <w:color w:val="FFFFFF" w:themeColor="background1"/>
                              </w:rPr>
                            </w:pPr>
                            <w:r>
                              <w:rPr>
                                <w:color w:val="FFFFFF" w:themeColor="background1"/>
                              </w:rPr>
                              <w:t xml:space="preserve">Date: </w:t>
                            </w:r>
                            <w:r w:rsidR="00492B6B">
                              <w:rPr>
                                <w:color w:val="FFFFFF" w:themeColor="background1"/>
                              </w:rPr>
                              <w:t>3</w:t>
                            </w:r>
                            <w:r w:rsidR="00057EFC">
                              <w:rPr>
                                <w:color w:val="FFFFFF" w:themeColor="background1"/>
                              </w:rPr>
                              <w:t xml:space="preserve"> April 2020</w:t>
                            </w:r>
                            <w:r w:rsidR="00ED32F5">
                              <w:rPr>
                                <w:color w:val="FFFFFF" w:themeColor="background1"/>
                              </w:rPr>
                              <w:t xml:space="preserve"> (Updated 15 April 2020)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46845F" id="_x0000_s1027" type="#_x0000_t202" style="position:absolute;margin-left:.1pt;margin-top:390.4pt;width:472.5pt;height:200.5pt;z-index:-251637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" filled="f" stroked="f">
                <v:textbox>
                  <w:txbxContent>
                    <w:p w14:paraId="094EE648" w14:textId="2E14F7E4" w:rsidR="00022C5A" w:rsidRPr="00022C5A" w:rsidRDefault="00022C5A" w:rsidP="00022C5A">
                      <w:pPr>
                        <w:pStyle w:val="Heading1"/>
                        <w:rPr>
                          <w:rFonts w:ascii="Duplicate Soft Bold" w:hAnsi="Duplicate Soft Bold"/>
                          <w:color w:val="FFFFFF" w:themeColor="background1"/>
                          <w:sz w:val="48"/>
                          <w:szCs w:val="48"/>
                        </w:rPr>
                      </w:pPr>
                      <w:r w:rsidRPr="00022C5A">
                        <w:rPr>
                          <w:rFonts w:asciiTheme="minorHAnsi" w:hAnsiTheme="minorHAnsi"/>
                          <w:color w:val="FFFFFF" w:themeColor="background1"/>
                          <w:sz w:val="48"/>
                          <w:szCs w:val="48"/>
                        </w:rPr>
                        <w:t>Minimum Standard Guideline</w:t>
                      </w:r>
                      <w:r w:rsidR="0041523F">
                        <w:rPr>
                          <w:rFonts w:asciiTheme="minorHAnsi" w:hAnsiTheme="minorHAnsi"/>
                          <w:color w:val="FFFFFF" w:themeColor="background1"/>
                          <w:sz w:val="48"/>
                          <w:szCs w:val="48"/>
                        </w:rPr>
                        <w:t>s</w:t>
                      </w:r>
                      <w:r w:rsidRPr="00022C5A">
                        <w:rPr>
                          <w:rFonts w:asciiTheme="minorHAnsi" w:hAnsiTheme="minorHAnsi"/>
                          <w:color w:val="FFFFFF" w:themeColor="background1"/>
                          <w:sz w:val="48"/>
                          <w:szCs w:val="48"/>
                        </w:rPr>
                        <w:t xml:space="preserve"> for the Management of Coronavirus (COVID-19) –</w:t>
                      </w:r>
                      <w:r w:rsidRPr="00022C5A">
                        <w:rPr>
                          <w:rFonts w:ascii="Duplicate Soft Bold" w:hAnsi="Duplicate Soft Bold"/>
                          <w:color w:val="FFFFFF" w:themeColor="background1"/>
                          <w:sz w:val="48"/>
                          <w:szCs w:val="48"/>
                        </w:rPr>
                        <w:t xml:space="preserve"> </w:t>
                      </w:r>
                      <w:r w:rsidR="003C0E6B">
                        <w:rPr>
                          <w:rFonts w:ascii="Duplicate Soft Bold" w:hAnsi="Duplicate Soft Bold"/>
                          <w:color w:val="FFFFFF" w:themeColor="background1"/>
                          <w:sz w:val="72"/>
                          <w:szCs w:val="72"/>
                        </w:rPr>
                        <w:t>Petrol &amp; Service Stations</w:t>
                      </w:r>
                    </w:p>
                    <w:p w14:paraId="32E51EE4" w14:textId="0C9BF148" w:rsidR="00022C5A" w:rsidRDefault="00057EFC" w:rsidP="00022C5A">
                      <w:pPr>
                        <w:rPr>
                          <w:color w:val="FFFFFF" w:themeColor="background1"/>
                        </w:rPr>
                      </w:pPr>
                      <w:r>
                        <w:rPr>
                          <w:color w:val="FFFFFF" w:themeColor="background1"/>
                        </w:rPr>
                        <w:t xml:space="preserve">Version </w:t>
                      </w:r>
                      <w:r w:rsidR="00ED32F5">
                        <w:rPr>
                          <w:color w:val="FFFFFF" w:themeColor="background1"/>
                        </w:rPr>
                        <w:t>1.1</w:t>
                      </w:r>
                    </w:p>
                    <w:p w14:paraId="1ADED64A" w14:textId="07F77495" w:rsidR="00057EFC" w:rsidRPr="00057EFC" w:rsidRDefault="009E0023" w:rsidP="00022C5A">
                      <w:pPr>
                        <w:rPr>
                          <w:color w:val="FFFFFF" w:themeColor="background1"/>
                        </w:rPr>
                      </w:pPr>
                      <w:r>
                        <w:rPr>
                          <w:color w:val="FFFFFF" w:themeColor="background1"/>
                        </w:rPr>
                        <w:t xml:space="preserve">Date: </w:t>
                      </w:r>
                      <w:r w:rsidR="00492B6B">
                        <w:rPr>
                          <w:color w:val="FFFFFF" w:themeColor="background1"/>
                        </w:rPr>
                        <w:t>3</w:t>
                      </w:r>
                      <w:r w:rsidR="00057EFC">
                        <w:rPr>
                          <w:color w:val="FFFFFF" w:themeColor="background1"/>
                        </w:rPr>
                        <w:t xml:space="preserve"> April 2020</w:t>
                      </w:r>
                      <w:r w:rsidR="00ED32F5">
                        <w:rPr>
                          <w:color w:val="FFFFFF" w:themeColor="background1"/>
                        </w:rPr>
                        <w:t xml:space="preserve"> (Updated 15 April 2020)</w:t>
                      </w:r>
                    </w:p>
                  </w:txbxContent>
                </v:textbox>
              </v:shape>
            </w:pict>
          </mc:Fallback>
        </mc:AlternateContent>
      </w:r>
      <w:r w:rsidR="00022C5A">
        <w:br w:type="page"/>
      </w:r>
    </w:p>
    <w:p w14:paraId="665BEC75" w14:textId="77777777" w:rsidR="009E0023" w:rsidRPr="009E0023" w:rsidRDefault="009E0023" w:rsidP="009E0023">
      <w:pPr>
        <w:pStyle w:val="Heading1"/>
      </w:pPr>
      <w:r>
        <w:lastRenderedPageBreak/>
        <w:t>Introduction</w:t>
      </w:r>
    </w:p>
    <w:p w14:paraId="6F8B3378" w14:textId="77777777" w:rsidR="00022C5A" w:rsidRPr="00370B54" w:rsidRDefault="00022C5A" w:rsidP="00585643">
      <w:r>
        <w:t>Due to the COVID-19 pandemic,</w:t>
      </w:r>
      <w:r w:rsidR="003C0E6B">
        <w:t xml:space="preserve"> all petrol and service stations</w:t>
      </w:r>
      <w:r w:rsidRPr="00370B54">
        <w:t xml:space="preserve"> are</w:t>
      </w:r>
      <w:r>
        <w:t xml:space="preserve"> required to take</w:t>
      </w:r>
      <w:r w:rsidRPr="00370B54">
        <w:t xml:space="preserve"> ex</w:t>
      </w:r>
      <w:r>
        <w:t>tra precautions and implement</w:t>
      </w:r>
      <w:r w:rsidRPr="00370B54">
        <w:t xml:space="preserve"> strict processes and procedures in order to reduce the spread of the virus. Thi</w:t>
      </w:r>
      <w:r>
        <w:t>s is achieved by ensuring adequate</w:t>
      </w:r>
      <w:r w:rsidRPr="00370B54">
        <w:t xml:space="preserve"> physical distancin</w:t>
      </w:r>
      <w:r>
        <w:t>g and hygiene measures are in place</w:t>
      </w:r>
      <w:r w:rsidRPr="00370B54">
        <w:t xml:space="preserve">. </w:t>
      </w:r>
    </w:p>
    <w:p w14:paraId="4A42832C" w14:textId="77777777" w:rsidR="00022C5A" w:rsidRPr="00370B54" w:rsidRDefault="003C0E6B" w:rsidP="00585643">
      <w:r>
        <w:t>Petrol and service stations</w:t>
      </w:r>
      <w:r w:rsidR="00022C5A">
        <w:t xml:space="preserve"> are an essential service to the community and will remain open. Community visitation will remain high and this provides an increased risk of spreading the virus</w:t>
      </w:r>
      <w:r w:rsidR="00022C5A" w:rsidRPr="00370B54">
        <w:t>.</w:t>
      </w:r>
    </w:p>
    <w:p w14:paraId="74AEFD22" w14:textId="77777777" w:rsidR="00022C5A" w:rsidRDefault="00022C5A" w:rsidP="00585643">
      <w:r w:rsidRPr="00AE5AD8">
        <w:t>Physical distancing and prevention of spread of COVID</w:t>
      </w:r>
      <w:r w:rsidR="0041523F">
        <w:t>-</w:t>
      </w:r>
      <w:r w:rsidRPr="00AE5AD8">
        <w:t xml:space="preserve">19 via contaminated surfaces is important in your business. </w:t>
      </w:r>
      <w:r w:rsidR="009E0023">
        <w:t xml:space="preserve">These guidelines have been developed to help support and provide advice to </w:t>
      </w:r>
      <w:r w:rsidR="003C0E6B">
        <w:t>petrol and service stations</w:t>
      </w:r>
      <w:r>
        <w:t xml:space="preserve"> within the Surf Coast Shire to reduce the spread of </w:t>
      </w:r>
      <w:r w:rsidRPr="00370B54">
        <w:t>COVID-</w:t>
      </w:r>
      <w:r>
        <w:t>19 in our community</w:t>
      </w:r>
      <w:r w:rsidRPr="00370B54">
        <w:t>.</w:t>
      </w:r>
    </w:p>
    <w:p w14:paraId="7831EC7F" w14:textId="77777777" w:rsidR="003C0E6B" w:rsidRDefault="003C0E6B" w:rsidP="003C0E6B">
      <w:pPr>
        <w:pStyle w:val="Heading1"/>
      </w:pPr>
      <w:r>
        <w:t>Petrol bowsers</w:t>
      </w:r>
    </w:p>
    <w:p w14:paraId="2E4ABAC0" w14:textId="77777777" w:rsidR="003C0E6B" w:rsidRDefault="003C0E6B" w:rsidP="003C0E6B">
      <w:pPr>
        <w:pStyle w:val="ListParagraph"/>
        <w:numPr>
          <w:ilvl w:val="0"/>
          <w:numId w:val="8"/>
        </w:numPr>
        <w:rPr>
          <w:lang w:eastAsia="en-US"/>
        </w:rPr>
      </w:pPr>
      <w:r>
        <w:rPr>
          <w:lang w:eastAsia="en-US"/>
        </w:rPr>
        <w:t>Provide disinfectant wipes at petrol bow</w:t>
      </w:r>
      <w:r w:rsidR="00717189">
        <w:rPr>
          <w:lang w:eastAsia="en-US"/>
        </w:rPr>
        <w:t>s</w:t>
      </w:r>
      <w:r>
        <w:rPr>
          <w:lang w:eastAsia="en-US"/>
        </w:rPr>
        <w:t>ers for customers to wipe handles</w:t>
      </w:r>
      <w:r w:rsidR="006D3D86">
        <w:rPr>
          <w:lang w:eastAsia="en-US"/>
        </w:rPr>
        <w:t xml:space="preserve"> prior to use. </w:t>
      </w:r>
      <w:r w:rsidR="006D3D86">
        <w:t xml:space="preserve"> If disinfectant</w:t>
      </w:r>
      <w:r w:rsidR="006D3D86" w:rsidRPr="00CD0C51">
        <w:t xml:space="preserve"> wipes cannot be sourced</w:t>
      </w:r>
      <w:r w:rsidR="006D3D86">
        <w:t>,</w:t>
      </w:r>
      <w:r w:rsidR="006D3D86" w:rsidRPr="00CD0C51">
        <w:t xml:space="preserve"> a chlorine solution of 1000ppm diluted fresh each day c</w:t>
      </w:r>
      <w:r w:rsidR="006D3D86">
        <w:t>an be used on paper towels. (Refer to</w:t>
      </w:r>
      <w:r w:rsidR="006D3D86" w:rsidRPr="00CD0C51">
        <w:t xml:space="preserve"> </w:t>
      </w:r>
      <w:r w:rsidR="006D3D86">
        <w:t>Table</w:t>
      </w:r>
      <w:r w:rsidR="006D3D86" w:rsidRPr="00CD0C51">
        <w:t xml:space="preserve"> 1</w:t>
      </w:r>
      <w:r w:rsidR="006D3D86">
        <w:t xml:space="preserve"> and Table 2</w:t>
      </w:r>
      <w:r w:rsidR="006D3D86" w:rsidRPr="00CD0C51">
        <w:t>)</w:t>
      </w:r>
      <w:r w:rsidR="008157A4">
        <w:rPr>
          <w:lang w:eastAsia="en-US"/>
        </w:rPr>
        <w:t>;</w:t>
      </w:r>
      <w:r w:rsidR="006D3D86">
        <w:rPr>
          <w:lang w:eastAsia="en-US"/>
        </w:rPr>
        <w:t xml:space="preserve"> and/or</w:t>
      </w:r>
    </w:p>
    <w:p w14:paraId="03EB1FE9" w14:textId="77777777" w:rsidR="006D3D86" w:rsidRDefault="008157A4" w:rsidP="006D3D86">
      <w:pPr>
        <w:pStyle w:val="ListParagraph"/>
        <w:numPr>
          <w:ilvl w:val="0"/>
          <w:numId w:val="8"/>
        </w:numPr>
        <w:rPr>
          <w:lang w:eastAsia="en-US"/>
        </w:rPr>
      </w:pPr>
      <w:r>
        <w:rPr>
          <w:lang w:eastAsia="en-US"/>
        </w:rPr>
        <w:t>Provide paper towel so customers can use to handle the petrol bowser</w:t>
      </w:r>
    </w:p>
    <w:p w14:paraId="6E33DE0C" w14:textId="77777777" w:rsidR="006D3D86" w:rsidRDefault="006D3D86" w:rsidP="006D3D86">
      <w:pPr>
        <w:rPr>
          <w:rFonts w:asciiTheme="majorHAnsi" w:hAnsiTheme="majorHAnsi"/>
          <w:lang w:eastAsia="en-US"/>
        </w:rPr>
      </w:pPr>
      <w:r>
        <w:rPr>
          <w:rFonts w:asciiTheme="majorHAnsi" w:hAnsiTheme="majorHAnsi"/>
          <w:lang w:eastAsia="en-US"/>
        </w:rPr>
        <w:t>Photo 1 – Petrol bowser with clear signage</w:t>
      </w:r>
    </w:p>
    <w:p w14:paraId="56DA593C" w14:textId="77777777" w:rsidR="006D3D86" w:rsidRPr="006D3D86" w:rsidRDefault="006D3D86" w:rsidP="006D3D86">
      <w:pPr>
        <w:rPr>
          <w:rFonts w:asciiTheme="minorHAnsi" w:hAnsiTheme="minorHAnsi"/>
          <w:lang w:eastAsia="en-US"/>
        </w:rPr>
      </w:pPr>
      <w:r>
        <w:rPr>
          <w:rFonts w:asciiTheme="minorHAnsi" w:hAnsiTheme="minorHAnsi"/>
          <w:noProof/>
        </w:rPr>
        <w:drawing>
          <wp:inline distT="0" distB="0" distL="0" distR="0" wp14:anchorId="0C9A8ED6" wp14:editId="2066566D">
            <wp:extent cx="5715000" cy="48768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15000" cy="4876800"/>
                    </a:xfrm>
                    <a:prstGeom prst="rect">
                      <a:avLst/>
                    </a:prstGeom>
                    <a:noFill/>
                    <a:ln>
                      <a:noFill/>
                    </a:ln>
                  </pic:spPr>
                </pic:pic>
              </a:graphicData>
            </a:graphic>
          </wp:inline>
        </w:drawing>
      </w:r>
    </w:p>
    <w:p w14:paraId="119E3BC6" w14:textId="77777777" w:rsidR="00022C5A" w:rsidRPr="00585643" w:rsidRDefault="00022C5A" w:rsidP="00585643">
      <w:pPr>
        <w:pStyle w:val="Heading1"/>
      </w:pPr>
      <w:r w:rsidRPr="00585643">
        <w:lastRenderedPageBreak/>
        <w:t>Entrance to store</w:t>
      </w:r>
    </w:p>
    <w:p w14:paraId="7E67E0C2" w14:textId="77777777" w:rsidR="00022C5A" w:rsidRDefault="00022C5A" w:rsidP="00022C5A">
      <w:pPr>
        <w:pStyle w:val="ListParagraph"/>
        <w:numPr>
          <w:ilvl w:val="0"/>
          <w:numId w:val="4"/>
        </w:numPr>
        <w:spacing w:after="200" w:line="276" w:lineRule="auto"/>
      </w:pPr>
      <w:r>
        <w:t>Provide a temporary hand wash</w:t>
      </w:r>
      <w:r w:rsidRPr="00CD0C51">
        <w:t xml:space="preserve"> station or hand sanitiser at the entrance of the store for customer use. Customers should be directed to use this prior to entering the store. </w:t>
      </w:r>
    </w:p>
    <w:p w14:paraId="72267DC4" w14:textId="77777777" w:rsidR="00390A0E" w:rsidRPr="00CD0C51" w:rsidRDefault="00022C5A" w:rsidP="00390A0E">
      <w:pPr>
        <w:pStyle w:val="ListParagraph"/>
        <w:numPr>
          <w:ilvl w:val="0"/>
          <w:numId w:val="4"/>
        </w:numPr>
        <w:spacing w:after="200" w:line="276" w:lineRule="auto"/>
      </w:pPr>
      <w:r w:rsidRPr="00CD0C51">
        <w:t>P</w:t>
      </w:r>
      <w:r>
        <w:t>rovide signage (that stands out)</w:t>
      </w:r>
      <w:r w:rsidRPr="00CD0C51">
        <w:t xml:space="preserve"> with instructions on these steps. </w:t>
      </w:r>
    </w:p>
    <w:p w14:paraId="49B3BBD1" w14:textId="77777777" w:rsidR="00022C5A" w:rsidRPr="00CD0C51" w:rsidRDefault="00180C09" w:rsidP="00022C5A">
      <w:r>
        <w:rPr>
          <w:rFonts w:ascii="Times New Roman" w:hAnsi="Times New Roman"/>
          <w:noProof/>
          <w:sz w:val="24"/>
          <w:szCs w:val="24"/>
        </w:rPr>
        <w:drawing>
          <wp:anchor distT="36576" distB="36576" distL="36576" distR="36576" simplePos="0" relativeHeight="251659776" behindDoc="0" locked="0" layoutInCell="1" allowOverlap="1" wp14:anchorId="110E4D4C" wp14:editId="6CB80AD6">
            <wp:simplePos x="0" y="0"/>
            <wp:positionH relativeFrom="column">
              <wp:posOffset>3352800</wp:posOffset>
            </wp:positionH>
            <wp:positionV relativeFrom="paragraph">
              <wp:posOffset>43180</wp:posOffset>
            </wp:positionV>
            <wp:extent cx="2458720" cy="284353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58720" cy="284353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rPr>
        <w:drawing>
          <wp:anchor distT="36576" distB="36576" distL="36576" distR="36576" simplePos="0" relativeHeight="251654656" behindDoc="0" locked="0" layoutInCell="1" allowOverlap="1" wp14:anchorId="6B84B6B7" wp14:editId="5D6277CD">
            <wp:simplePos x="0" y="0"/>
            <wp:positionH relativeFrom="column">
              <wp:posOffset>1270</wp:posOffset>
            </wp:positionH>
            <wp:positionV relativeFrom="paragraph">
              <wp:posOffset>38100</wp:posOffset>
            </wp:positionV>
            <wp:extent cx="2571750" cy="2798125"/>
            <wp:effectExtent l="0" t="0" r="0" b="254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81215" cy="2808423"/>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0F392542" w14:textId="77777777" w:rsidR="00022C5A" w:rsidRPr="00CD0C51" w:rsidRDefault="00022C5A" w:rsidP="00022C5A"/>
    <w:p w14:paraId="1E5710C6" w14:textId="77777777" w:rsidR="00022C5A" w:rsidRPr="00CD0C51" w:rsidRDefault="00022C5A" w:rsidP="00022C5A"/>
    <w:p w14:paraId="0D2B2D76" w14:textId="77777777" w:rsidR="00022C5A" w:rsidRPr="00CD0C51" w:rsidRDefault="00022C5A" w:rsidP="00022C5A"/>
    <w:p w14:paraId="4C7BBDD1" w14:textId="77777777" w:rsidR="00022C5A" w:rsidRPr="00CD0C51" w:rsidRDefault="00022C5A" w:rsidP="00022C5A"/>
    <w:p w14:paraId="422DCC5F" w14:textId="77777777" w:rsidR="00022C5A" w:rsidRDefault="00022C5A" w:rsidP="00022C5A"/>
    <w:p w14:paraId="7206435B" w14:textId="77777777" w:rsidR="00585643" w:rsidRDefault="00585643" w:rsidP="00022C5A"/>
    <w:p w14:paraId="7552FB02" w14:textId="77777777" w:rsidR="00585643" w:rsidRPr="00CD0C51" w:rsidRDefault="00585643" w:rsidP="00022C5A"/>
    <w:p w14:paraId="0B746CCC" w14:textId="77777777" w:rsidR="00022C5A" w:rsidRDefault="00022C5A" w:rsidP="00022C5A"/>
    <w:p w14:paraId="0C7E8556" w14:textId="77777777" w:rsidR="00180C09" w:rsidRDefault="00180C09" w:rsidP="00022C5A"/>
    <w:p w14:paraId="6CCDE2B2" w14:textId="77777777" w:rsidR="00180C09" w:rsidRDefault="00180C09" w:rsidP="00022C5A"/>
    <w:p w14:paraId="317EB82F" w14:textId="77777777" w:rsidR="00180C09" w:rsidRPr="00CD0C51" w:rsidRDefault="00180C09" w:rsidP="00022C5A"/>
    <w:p w14:paraId="656C9DBE" w14:textId="77777777" w:rsidR="00022C5A" w:rsidRPr="00180C09" w:rsidRDefault="006D3D86" w:rsidP="00180C09">
      <w:pPr>
        <w:rPr>
          <w:rFonts w:asciiTheme="majorHAnsi" w:hAnsiTheme="majorHAnsi"/>
        </w:rPr>
      </w:pPr>
      <w:r>
        <w:rPr>
          <w:rFonts w:asciiTheme="majorHAnsi" w:hAnsiTheme="majorHAnsi"/>
        </w:rPr>
        <w:t>Photo 2</w:t>
      </w:r>
      <w:r w:rsidR="00022C5A" w:rsidRPr="00180C09">
        <w:rPr>
          <w:rFonts w:asciiTheme="majorHAnsi" w:hAnsiTheme="majorHAnsi"/>
        </w:rPr>
        <w:t xml:space="preserve">— How to set up a temporary hand </w:t>
      </w:r>
      <w:r w:rsidR="00180C09">
        <w:rPr>
          <w:rFonts w:asciiTheme="majorHAnsi" w:hAnsiTheme="majorHAnsi"/>
        </w:rPr>
        <w:tab/>
      </w:r>
      <w:r w:rsidR="00180C09">
        <w:rPr>
          <w:rFonts w:asciiTheme="majorHAnsi" w:hAnsiTheme="majorHAnsi"/>
        </w:rPr>
        <w:tab/>
      </w:r>
      <w:r>
        <w:rPr>
          <w:rFonts w:asciiTheme="majorHAnsi" w:hAnsiTheme="majorHAnsi"/>
        </w:rPr>
        <w:t>Photo 3</w:t>
      </w:r>
      <w:r w:rsidR="0041523F">
        <w:rPr>
          <w:rFonts w:asciiTheme="majorHAnsi" w:hAnsiTheme="majorHAnsi"/>
        </w:rPr>
        <w:t xml:space="preserve"> – Picture o</w:t>
      </w:r>
      <w:r w:rsidR="00022C5A" w:rsidRPr="00180C09">
        <w:rPr>
          <w:rFonts w:asciiTheme="majorHAnsi" w:hAnsiTheme="majorHAnsi"/>
        </w:rPr>
        <w:t>f a temporary hand wash station</w:t>
      </w:r>
      <w:r w:rsidR="00180C09">
        <w:rPr>
          <w:rFonts w:asciiTheme="majorHAnsi" w:hAnsiTheme="majorHAnsi"/>
        </w:rPr>
        <w:tab/>
      </w:r>
      <w:r w:rsidR="00180C09">
        <w:rPr>
          <w:rFonts w:asciiTheme="majorHAnsi" w:hAnsiTheme="majorHAnsi"/>
        </w:rPr>
        <w:tab/>
      </w:r>
      <w:r w:rsidR="00180C09">
        <w:rPr>
          <w:rFonts w:asciiTheme="majorHAnsi" w:hAnsiTheme="majorHAnsi"/>
        </w:rPr>
        <w:tab/>
      </w:r>
      <w:r w:rsidR="00180C09">
        <w:rPr>
          <w:rFonts w:asciiTheme="majorHAnsi" w:hAnsiTheme="majorHAnsi"/>
        </w:rPr>
        <w:tab/>
      </w:r>
      <w:r w:rsidR="00180C09">
        <w:rPr>
          <w:rFonts w:asciiTheme="majorHAnsi" w:hAnsiTheme="majorHAnsi"/>
        </w:rPr>
        <w:tab/>
      </w:r>
      <w:r w:rsidR="00180C09">
        <w:rPr>
          <w:rFonts w:asciiTheme="majorHAnsi" w:hAnsiTheme="majorHAnsi"/>
        </w:rPr>
        <w:tab/>
      </w:r>
      <w:r w:rsidR="00180C09" w:rsidRPr="00180C09">
        <w:rPr>
          <w:rFonts w:asciiTheme="majorHAnsi" w:hAnsiTheme="majorHAnsi"/>
        </w:rPr>
        <w:t>wash station</w:t>
      </w:r>
    </w:p>
    <w:p w14:paraId="12EC647B" w14:textId="77777777" w:rsidR="00022C5A" w:rsidRDefault="00022C5A" w:rsidP="00022C5A"/>
    <w:p w14:paraId="11D79016" w14:textId="77777777" w:rsidR="00022C5A" w:rsidRDefault="00022C5A" w:rsidP="00585643">
      <w:pPr>
        <w:pStyle w:val="Heading1"/>
      </w:pPr>
      <w:r>
        <w:t>Density Signage</w:t>
      </w:r>
    </w:p>
    <w:p w14:paraId="15BF67D3" w14:textId="77777777" w:rsidR="00022C5A" w:rsidRPr="00517BB2" w:rsidRDefault="00022C5A" w:rsidP="00585643">
      <w:r w:rsidRPr="00517BB2">
        <w:t>Measure th</w:t>
      </w:r>
      <w:r w:rsidR="006D3D86">
        <w:t>e floor space of the store</w:t>
      </w:r>
      <w:r w:rsidRPr="00517BB2">
        <w:t xml:space="preserve"> to work out how many square metres of accessible public floor area. Divide this number by 4 to work out how many people are </w:t>
      </w:r>
      <w:r w:rsidR="006D3D86">
        <w:t>permitted within the store</w:t>
      </w:r>
      <w:r w:rsidRPr="00517BB2">
        <w:t xml:space="preserve"> at once. The number permitted is to be displayed on a sign at</w:t>
      </w:r>
      <w:r w:rsidR="006D3D86">
        <w:t xml:space="preserve"> the entrance</w:t>
      </w:r>
      <w:r w:rsidRPr="00517BB2">
        <w:t>.</w:t>
      </w:r>
    </w:p>
    <w:p w14:paraId="6AFEB63B" w14:textId="77777777" w:rsidR="00022C5A" w:rsidRPr="00517BB2" w:rsidRDefault="00022C5A" w:rsidP="00585643">
      <w:pPr>
        <w:pStyle w:val="Heading1"/>
      </w:pPr>
      <w:r w:rsidRPr="00517BB2">
        <w:t>One way traffic flow</w:t>
      </w:r>
    </w:p>
    <w:p w14:paraId="48A1F88F" w14:textId="77777777" w:rsidR="00022C5A" w:rsidRPr="00517BB2" w:rsidRDefault="00022C5A" w:rsidP="00585643">
      <w:r w:rsidRPr="00517BB2">
        <w:t>Where possible promote a one way flow throughout the store. If you have multiple entrances, dedicate one as an entrance and the other as an exit.</w:t>
      </w:r>
    </w:p>
    <w:p w14:paraId="08C95AFF" w14:textId="77777777" w:rsidR="00022C5A" w:rsidRPr="00517BB2" w:rsidRDefault="00022C5A" w:rsidP="00585643">
      <w:r w:rsidRPr="00517BB2">
        <w:t xml:space="preserve">Consider arrow markings on the floor to indicate the direction customers should walk through each aisle and throughout the store. The purpose of this is to avoid customers having to walk around each other or towards one another. This will hopefully minimise congestion. </w:t>
      </w:r>
    </w:p>
    <w:p w14:paraId="2FB4A255" w14:textId="77777777" w:rsidR="00022C5A" w:rsidRPr="00517BB2" w:rsidRDefault="009E0023" w:rsidP="00585643">
      <w:pPr>
        <w:pStyle w:val="Heading1"/>
      </w:pPr>
      <w:r>
        <w:t>Social</w:t>
      </w:r>
      <w:r w:rsidR="00022C5A" w:rsidRPr="00517BB2">
        <w:t xml:space="preserve"> distancing markings</w:t>
      </w:r>
    </w:p>
    <w:p w14:paraId="3FC46B79" w14:textId="77777777" w:rsidR="00022C5A" w:rsidRDefault="00022C5A" w:rsidP="00022C5A">
      <w:r w:rsidRPr="00517BB2">
        <w:t xml:space="preserve">Wherever people queue within the </w:t>
      </w:r>
      <w:r w:rsidR="00163B02">
        <w:t>store i.e. entrance and</w:t>
      </w:r>
      <w:r w:rsidRPr="00517BB2">
        <w:t xml:space="preserve"> checkouts</w:t>
      </w:r>
      <w:r w:rsidR="00163B02">
        <w:t>,</w:t>
      </w:r>
      <w:r w:rsidRPr="00517BB2">
        <w:t xml:space="preserve"> provide space markings on the floor at a minimum of 1.5m apart to indicate where people are to stand. Markings need to be bright </w:t>
      </w:r>
      <w:r w:rsidRPr="00517BB2">
        <w:lastRenderedPageBreak/>
        <w:t xml:space="preserve">coloured or of a pattern that stands out. Signage should be used to reiterate the </w:t>
      </w:r>
      <w:r w:rsidR="00163B02">
        <w:t xml:space="preserve">1.5m distance </w:t>
      </w:r>
      <w:r w:rsidRPr="00517BB2">
        <w:t xml:space="preserve">message and bring this requirement to the customer’s attention. </w:t>
      </w:r>
    </w:p>
    <w:p w14:paraId="6D5BDD91" w14:textId="77777777" w:rsidR="006D3D86" w:rsidRPr="006D3D86" w:rsidRDefault="006D3D86" w:rsidP="00022C5A">
      <w:pPr>
        <w:rPr>
          <w:rFonts w:asciiTheme="majorHAnsi" w:hAnsiTheme="majorHAnsi"/>
        </w:rPr>
      </w:pPr>
      <w:r>
        <w:rPr>
          <w:rFonts w:asciiTheme="majorHAnsi" w:hAnsiTheme="majorHAnsi"/>
        </w:rPr>
        <w:t xml:space="preserve">Photo 4 </w:t>
      </w:r>
      <w:r w:rsidR="006F3460">
        <w:rPr>
          <w:rFonts w:asciiTheme="majorHAnsi" w:hAnsiTheme="majorHAnsi"/>
        </w:rPr>
        <w:t>–</w:t>
      </w:r>
      <w:r>
        <w:rPr>
          <w:rFonts w:asciiTheme="majorHAnsi" w:hAnsiTheme="majorHAnsi"/>
        </w:rPr>
        <w:t xml:space="preserve"> </w:t>
      </w:r>
      <w:r w:rsidR="006F3460">
        <w:rPr>
          <w:rFonts w:asciiTheme="majorHAnsi" w:hAnsiTheme="majorHAnsi"/>
        </w:rPr>
        <w:t>Picture of social distancing markers</w:t>
      </w:r>
    </w:p>
    <w:p w14:paraId="784FF0FE" w14:textId="77777777" w:rsidR="00585643" w:rsidRPr="00180C09" w:rsidRDefault="006D3D86" w:rsidP="00585643">
      <w:pPr>
        <w:rPr>
          <w:rFonts w:asciiTheme="majorHAnsi" w:hAnsiTheme="majorHAnsi"/>
        </w:rPr>
      </w:pPr>
      <w:r>
        <w:rPr>
          <w:rFonts w:asciiTheme="majorHAnsi" w:hAnsiTheme="majorHAnsi"/>
          <w:noProof/>
          <w:sz w:val="24"/>
          <w:szCs w:val="24"/>
        </w:rPr>
        <w:drawing>
          <wp:inline distT="0" distB="0" distL="0" distR="0" wp14:anchorId="259ACDEA" wp14:editId="3EDA46B3">
            <wp:extent cx="3962736" cy="526626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966085" cy="5270718"/>
                    </a:xfrm>
                    <a:prstGeom prst="rect">
                      <a:avLst/>
                    </a:prstGeom>
                    <a:noFill/>
                    <a:ln>
                      <a:noFill/>
                    </a:ln>
                  </pic:spPr>
                </pic:pic>
              </a:graphicData>
            </a:graphic>
          </wp:inline>
        </w:drawing>
      </w:r>
    </w:p>
    <w:p w14:paraId="2DDD4114" w14:textId="77777777" w:rsidR="00022C5A" w:rsidRPr="00517BB2" w:rsidRDefault="00022C5A" w:rsidP="00585643">
      <w:pPr>
        <w:pStyle w:val="Heading1"/>
      </w:pPr>
      <w:r w:rsidRPr="00517BB2">
        <w:t>Cleaning</w:t>
      </w:r>
    </w:p>
    <w:p w14:paraId="1C165909" w14:textId="77777777" w:rsidR="00022C5A" w:rsidRDefault="00022C5A" w:rsidP="00022C5A">
      <w:r w:rsidRPr="00517BB2">
        <w:t>Throughout the COVID-19 pandemic additional cleaning needs to be carried out throughout the store</w:t>
      </w:r>
      <w:r>
        <w:t xml:space="preserve"> according the Victorian Chief Health Officers directions</w:t>
      </w:r>
      <w:r w:rsidRPr="00517BB2">
        <w:t xml:space="preserve">. The focus needs to be on frequently touched surfaces. You may need additional cleaning staff to carry out these duties or assign certain staff to cleaning duties. </w:t>
      </w:r>
    </w:p>
    <w:p w14:paraId="20626DA9" w14:textId="77777777" w:rsidR="00022C5A" w:rsidRDefault="00022C5A" w:rsidP="00022C5A">
      <w:r>
        <w:t>All reasonable steps must be taken to ensure:</w:t>
      </w:r>
    </w:p>
    <w:p w14:paraId="7B15B97E" w14:textId="77777777" w:rsidR="00022C5A" w:rsidRPr="00AE5AD8" w:rsidRDefault="00022C5A" w:rsidP="00022C5A">
      <w:pPr>
        <w:pStyle w:val="ListParagraph"/>
        <w:numPr>
          <w:ilvl w:val="0"/>
          <w:numId w:val="5"/>
        </w:numPr>
        <w:spacing w:after="200" w:line="276" w:lineRule="auto"/>
      </w:pPr>
      <w:r w:rsidRPr="00AE5AD8">
        <w:t xml:space="preserve">Frequently touched surfaces </w:t>
      </w:r>
      <w:r>
        <w:t xml:space="preserve">are cleaned at least twice a day. Frequently touched surfaces </w:t>
      </w:r>
      <w:r w:rsidRPr="00AE5AD8">
        <w:t>may include:</w:t>
      </w:r>
    </w:p>
    <w:p w14:paraId="0B7A1375" w14:textId="77777777" w:rsidR="00022C5A" w:rsidRDefault="00022C5A" w:rsidP="00022C5A">
      <w:pPr>
        <w:pStyle w:val="ListParagraph"/>
        <w:numPr>
          <w:ilvl w:val="1"/>
          <w:numId w:val="5"/>
        </w:numPr>
        <w:spacing w:after="200" w:line="276" w:lineRule="auto"/>
      </w:pPr>
      <w:r w:rsidRPr="00517BB2">
        <w:t>Door handles</w:t>
      </w:r>
      <w:r>
        <w:t xml:space="preserve"> </w:t>
      </w:r>
      <w:r w:rsidR="00163B02">
        <w:t>e.g. fridges,</w:t>
      </w:r>
      <w:r>
        <w:t xml:space="preserve"> display cases</w:t>
      </w:r>
    </w:p>
    <w:p w14:paraId="65492C92" w14:textId="77777777" w:rsidR="00022C5A" w:rsidRDefault="006F3460" w:rsidP="00022C5A">
      <w:pPr>
        <w:pStyle w:val="ListParagraph"/>
        <w:numPr>
          <w:ilvl w:val="1"/>
          <w:numId w:val="5"/>
        </w:numPr>
        <w:spacing w:after="200" w:line="276" w:lineRule="auto"/>
      </w:pPr>
      <w:r>
        <w:t>Self-serve coffee machines</w:t>
      </w:r>
    </w:p>
    <w:p w14:paraId="433FB84D" w14:textId="77777777" w:rsidR="00022C5A" w:rsidRDefault="00022C5A" w:rsidP="006F3460">
      <w:pPr>
        <w:pStyle w:val="ListParagraph"/>
        <w:numPr>
          <w:ilvl w:val="1"/>
          <w:numId w:val="5"/>
        </w:numPr>
        <w:spacing w:after="200" w:line="276" w:lineRule="auto"/>
      </w:pPr>
      <w:r>
        <w:t>Self-service displays and utensils e.g.</w:t>
      </w:r>
      <w:r w:rsidRPr="00AE5AD8">
        <w:t xml:space="preserve"> </w:t>
      </w:r>
      <w:r>
        <w:t>Tongs, scoops</w:t>
      </w:r>
      <w:r w:rsidRPr="00517BB2">
        <w:t xml:space="preserve"> </w:t>
      </w:r>
    </w:p>
    <w:p w14:paraId="7E8E44F3" w14:textId="77777777" w:rsidR="00022C5A" w:rsidRDefault="00022C5A" w:rsidP="00022C5A">
      <w:pPr>
        <w:pStyle w:val="ListParagraph"/>
        <w:numPr>
          <w:ilvl w:val="1"/>
          <w:numId w:val="5"/>
        </w:numPr>
        <w:spacing w:after="200" w:line="276" w:lineRule="auto"/>
      </w:pPr>
      <w:r w:rsidRPr="00517BB2">
        <w:lastRenderedPageBreak/>
        <w:t>Service counters</w:t>
      </w:r>
      <w:r>
        <w:t>/check-out areas</w:t>
      </w:r>
    </w:p>
    <w:p w14:paraId="32F81C75" w14:textId="77777777" w:rsidR="00022C5A" w:rsidRDefault="00022C5A" w:rsidP="00022C5A">
      <w:pPr>
        <w:pStyle w:val="ListParagraph"/>
        <w:numPr>
          <w:ilvl w:val="1"/>
          <w:numId w:val="5"/>
        </w:numPr>
        <w:spacing w:after="200" w:line="276" w:lineRule="auto"/>
      </w:pPr>
      <w:r w:rsidRPr="00517BB2">
        <w:t>Hand rails</w:t>
      </w:r>
    </w:p>
    <w:p w14:paraId="736889D8" w14:textId="77777777" w:rsidR="00022C5A" w:rsidRPr="00AE5AD8" w:rsidRDefault="00022C5A" w:rsidP="00022C5A">
      <w:pPr>
        <w:pStyle w:val="ListParagraph"/>
        <w:numPr>
          <w:ilvl w:val="1"/>
          <w:numId w:val="5"/>
        </w:numPr>
        <w:spacing w:after="200" w:line="276" w:lineRule="auto"/>
      </w:pPr>
      <w:r w:rsidRPr="00517BB2">
        <w:t>EFTPOS keypads</w:t>
      </w:r>
    </w:p>
    <w:p w14:paraId="0C7D1F67" w14:textId="77777777" w:rsidR="00022C5A" w:rsidRDefault="00022C5A" w:rsidP="00022C5A">
      <w:pPr>
        <w:pStyle w:val="ListParagraph"/>
        <w:numPr>
          <w:ilvl w:val="1"/>
          <w:numId w:val="5"/>
        </w:numPr>
        <w:spacing w:after="200" w:line="276" w:lineRule="auto"/>
      </w:pPr>
      <w:r w:rsidRPr="00517BB2">
        <w:t>Bathrooms</w:t>
      </w:r>
    </w:p>
    <w:p w14:paraId="372A76AE" w14:textId="77777777" w:rsidR="00022C5A" w:rsidRDefault="00022C5A" w:rsidP="00022C5A">
      <w:pPr>
        <w:pStyle w:val="ListParagraph"/>
        <w:numPr>
          <w:ilvl w:val="0"/>
          <w:numId w:val="5"/>
        </w:numPr>
        <w:spacing w:after="200" w:line="276" w:lineRule="auto"/>
      </w:pPr>
      <w:r>
        <w:t>Surfaces are cleaned when visibly soiled; and</w:t>
      </w:r>
    </w:p>
    <w:p w14:paraId="7317B6E4" w14:textId="77777777" w:rsidR="00022C5A" w:rsidRDefault="00022C5A" w:rsidP="00022C5A">
      <w:pPr>
        <w:pStyle w:val="ListParagraph"/>
        <w:numPr>
          <w:ilvl w:val="0"/>
          <w:numId w:val="5"/>
        </w:numPr>
        <w:spacing w:after="200" w:line="276" w:lineRule="auto"/>
      </w:pPr>
      <w:r>
        <w:t>Surfaces are cleaned immediately after a spill on the surface.</w:t>
      </w:r>
    </w:p>
    <w:p w14:paraId="6FD0462E" w14:textId="77777777" w:rsidR="00022C5A" w:rsidRPr="00AE5AD8" w:rsidRDefault="00022C5A" w:rsidP="00585643">
      <w:pPr>
        <w:pStyle w:val="Heading1"/>
      </w:pPr>
      <w:r w:rsidRPr="00AE5AD8">
        <w:t>Cleaning Products</w:t>
      </w:r>
    </w:p>
    <w:p w14:paraId="24214E92" w14:textId="3DCA7F4E" w:rsidR="00022C5A" w:rsidRDefault="00022C5A" w:rsidP="00022C5A">
      <w:r w:rsidRPr="00517BB2">
        <w:t>Use a disinfectant for which the manufacturer claims antiviral activity (meaning it can kill viruses). Chlorine-based (bleach) disinfectants are one product that is commonly used. Other options include common household disinfectants or alcohol solut</w:t>
      </w:r>
      <w:r w:rsidR="00FB701F">
        <w:t>ions with at least 70% alcohol</w:t>
      </w:r>
      <w:r w:rsidRPr="00517BB2">
        <w:t>.</w:t>
      </w:r>
    </w:p>
    <w:p w14:paraId="2CCFF442" w14:textId="77777777" w:rsidR="00022C5A" w:rsidRPr="00517BB2" w:rsidRDefault="00022C5A" w:rsidP="00022C5A">
      <w:r w:rsidRPr="00517BB2">
        <w:t>Follow the manufacturer’s instructions for appropriate dilution and use.</w:t>
      </w:r>
    </w:p>
    <w:p w14:paraId="40DA4AD0" w14:textId="77777777" w:rsidR="00022C5A" w:rsidRPr="00180C09" w:rsidRDefault="00022C5A" w:rsidP="00022C5A">
      <w:pPr>
        <w:rPr>
          <w:rFonts w:asciiTheme="majorHAnsi" w:hAnsiTheme="majorHAnsi"/>
          <w:bCs/>
          <w:sz w:val="24"/>
          <w:szCs w:val="24"/>
        </w:rPr>
      </w:pPr>
      <w:r w:rsidRPr="00180C09">
        <w:rPr>
          <w:rFonts w:asciiTheme="majorHAnsi" w:hAnsiTheme="majorHAnsi"/>
          <w:bCs/>
          <w:sz w:val="24"/>
          <w:szCs w:val="24"/>
        </w:rPr>
        <w:t>Chlorine dilutions calculator</w:t>
      </w:r>
    </w:p>
    <w:p w14:paraId="1174E84E" w14:textId="77777777" w:rsidR="00022C5A" w:rsidRDefault="00022C5A" w:rsidP="00022C5A">
      <w:r w:rsidRPr="00A40735">
        <w:t>Household bleach comes in a variety of strengths. The concentration of active ingredient — hypochlorous acid — can be found on the product label.</w:t>
      </w:r>
    </w:p>
    <w:p w14:paraId="4D00AA8A" w14:textId="77777777" w:rsidR="00656F1B" w:rsidRDefault="00656F1B" w:rsidP="00656F1B">
      <w:r>
        <w:t>Contact time is usually 10–30 seconds but check the manufacturer’s instructions</w:t>
      </w:r>
    </w:p>
    <w:p w14:paraId="2D9B3E6F" w14:textId="77777777" w:rsidR="00656F1B" w:rsidRPr="00517BB2" w:rsidRDefault="00656F1B" w:rsidP="00656F1B">
      <w:r>
        <w:t>Throw diluted bleach away after 24 hours.</w:t>
      </w:r>
    </w:p>
    <w:p w14:paraId="37B6FB0C" w14:textId="77777777" w:rsidR="00022C5A" w:rsidRDefault="00022C5A" w:rsidP="00180C09">
      <w:pPr>
        <w:spacing w:before="240" w:after="240"/>
        <w:rPr>
          <w:rFonts w:asciiTheme="majorHAnsi" w:hAnsiTheme="majorHAnsi"/>
        </w:rPr>
      </w:pPr>
      <w:r w:rsidRPr="00180C09">
        <w:rPr>
          <w:rFonts w:asciiTheme="majorHAnsi" w:hAnsiTheme="majorHAnsi"/>
        </w:rPr>
        <w:t xml:space="preserve">Table 1. </w:t>
      </w:r>
      <w:r w:rsidR="00656F1B" w:rsidRPr="00656F1B">
        <w:rPr>
          <w:rFonts w:asciiTheme="majorHAnsi" w:hAnsiTheme="majorHAnsi"/>
        </w:rPr>
        <w:t>Dilutions using household liquid bleach (with 4% available chlorine as written on the label).</w:t>
      </w:r>
    </w:p>
    <w:tbl>
      <w:tblPr>
        <w:tblW w:w="881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9"/>
        <w:gridCol w:w="4409"/>
      </w:tblGrid>
      <w:tr w:rsidR="00656F1B" w:rsidRPr="00CA1CFA" w14:paraId="6DBD5328" w14:textId="77777777" w:rsidTr="00656F1B">
        <w:trPr>
          <w:tblHeader/>
        </w:trPr>
        <w:tc>
          <w:tcPr>
            <w:tcW w:w="4409" w:type="dxa"/>
            <w:tcBorders>
              <w:top w:val="single" w:sz="4" w:space="0" w:color="auto"/>
              <w:left w:val="single" w:sz="4" w:space="0" w:color="auto"/>
              <w:bottom w:val="single" w:sz="4" w:space="0" w:color="auto"/>
              <w:right w:val="single" w:sz="4" w:space="0" w:color="auto"/>
            </w:tcBorders>
            <w:shd w:val="clear" w:color="auto" w:fill="00788A" w:themeFill="accent1"/>
            <w:vAlign w:val="center"/>
          </w:tcPr>
          <w:p w14:paraId="01C9C338" w14:textId="77777777" w:rsidR="00656F1B" w:rsidRPr="00656F1B" w:rsidRDefault="00656F1B" w:rsidP="00656F1B">
            <w:pPr>
              <w:pStyle w:val="DHHStablecolhead"/>
              <w:jc w:val="center"/>
              <w:rPr>
                <w:rFonts w:asciiTheme="majorHAnsi" w:hAnsiTheme="majorHAnsi"/>
                <w:b w:val="0"/>
                <w:i/>
                <w:color w:val="FFFFFF" w:themeColor="background1"/>
                <w:sz w:val="22"/>
                <w:szCs w:val="22"/>
              </w:rPr>
            </w:pPr>
            <w:r w:rsidRPr="00656F1B">
              <w:rPr>
                <w:rFonts w:asciiTheme="majorHAnsi" w:hAnsiTheme="majorHAnsi"/>
                <w:b w:val="0"/>
                <w:i/>
                <w:color w:val="FFFFFF" w:themeColor="background1"/>
                <w:sz w:val="22"/>
                <w:szCs w:val="22"/>
              </w:rPr>
              <w:t>Household bleach 4% available chlorine</w:t>
            </w:r>
          </w:p>
        </w:tc>
        <w:tc>
          <w:tcPr>
            <w:tcW w:w="4409" w:type="dxa"/>
            <w:tcBorders>
              <w:top w:val="single" w:sz="4" w:space="0" w:color="auto"/>
              <w:left w:val="single" w:sz="4" w:space="0" w:color="auto"/>
              <w:bottom w:val="single" w:sz="4" w:space="0" w:color="auto"/>
              <w:right w:val="single" w:sz="4" w:space="0" w:color="auto"/>
            </w:tcBorders>
            <w:shd w:val="clear" w:color="auto" w:fill="00788A" w:themeFill="accent1"/>
            <w:vAlign w:val="center"/>
            <w:hideMark/>
          </w:tcPr>
          <w:p w14:paraId="3452F63D" w14:textId="77777777" w:rsidR="00656F1B" w:rsidRPr="00656F1B" w:rsidRDefault="00656F1B" w:rsidP="00656F1B">
            <w:pPr>
              <w:pStyle w:val="DHHStablecolhead"/>
              <w:jc w:val="center"/>
              <w:rPr>
                <w:rFonts w:asciiTheme="majorHAnsi" w:hAnsiTheme="majorHAnsi"/>
                <w:b w:val="0"/>
                <w:i/>
                <w:color w:val="FFFFFF" w:themeColor="background1"/>
                <w:sz w:val="22"/>
                <w:szCs w:val="22"/>
              </w:rPr>
            </w:pPr>
            <w:r w:rsidRPr="00656F1B">
              <w:rPr>
                <w:rFonts w:asciiTheme="majorHAnsi" w:hAnsiTheme="majorHAnsi"/>
                <w:b w:val="0"/>
                <w:i/>
                <w:color w:val="FFFFFF" w:themeColor="background1"/>
                <w:sz w:val="22"/>
                <w:szCs w:val="22"/>
              </w:rPr>
              <w:t>Add the following amounts of bleach to the water to give the required concentration</w:t>
            </w:r>
          </w:p>
        </w:tc>
      </w:tr>
      <w:tr w:rsidR="00656F1B" w:rsidRPr="00335100" w14:paraId="7806EBFA" w14:textId="77777777" w:rsidTr="00656F1B">
        <w:trPr>
          <w:tblHeader/>
        </w:trPr>
        <w:tc>
          <w:tcPr>
            <w:tcW w:w="4409" w:type="dxa"/>
            <w:tcBorders>
              <w:top w:val="single" w:sz="4" w:space="0" w:color="auto"/>
              <w:left w:val="single" w:sz="4" w:space="0" w:color="auto"/>
              <w:bottom w:val="single" w:sz="4" w:space="0" w:color="auto"/>
              <w:right w:val="single" w:sz="4" w:space="0" w:color="auto"/>
            </w:tcBorders>
            <w:shd w:val="pct12" w:color="auto" w:fill="auto"/>
            <w:vAlign w:val="center"/>
            <w:hideMark/>
          </w:tcPr>
          <w:p w14:paraId="132C23F0" w14:textId="77777777" w:rsidR="00656F1B" w:rsidRPr="00656F1B" w:rsidRDefault="00656F1B" w:rsidP="00656F1B">
            <w:pPr>
              <w:pStyle w:val="DHHStablecolhead"/>
              <w:jc w:val="center"/>
              <w:rPr>
                <w:rFonts w:asciiTheme="majorHAnsi" w:hAnsiTheme="majorHAnsi"/>
                <w:b w:val="0"/>
                <w:i/>
                <w:sz w:val="22"/>
                <w:szCs w:val="22"/>
              </w:rPr>
            </w:pPr>
            <w:r w:rsidRPr="00656F1B">
              <w:rPr>
                <w:rFonts w:asciiTheme="majorHAnsi" w:hAnsiTheme="majorHAnsi"/>
                <w:b w:val="0"/>
                <w:i/>
                <w:sz w:val="22"/>
                <w:szCs w:val="22"/>
              </w:rPr>
              <w:t>Volume of water to which chlorine is added</w:t>
            </w:r>
          </w:p>
        </w:tc>
        <w:tc>
          <w:tcPr>
            <w:tcW w:w="4409" w:type="dxa"/>
            <w:tcBorders>
              <w:top w:val="single" w:sz="4" w:space="0" w:color="auto"/>
              <w:left w:val="single" w:sz="4" w:space="0" w:color="auto"/>
              <w:bottom w:val="single" w:sz="4" w:space="0" w:color="auto"/>
              <w:right w:val="single" w:sz="4" w:space="0" w:color="auto"/>
            </w:tcBorders>
            <w:shd w:val="pct12" w:color="auto" w:fill="auto"/>
            <w:vAlign w:val="center"/>
            <w:hideMark/>
          </w:tcPr>
          <w:p w14:paraId="1F6B7226" w14:textId="77777777" w:rsidR="00656F1B" w:rsidRPr="00656F1B" w:rsidRDefault="00656F1B" w:rsidP="00656F1B">
            <w:pPr>
              <w:pStyle w:val="DHHStablecolhead"/>
              <w:jc w:val="center"/>
              <w:rPr>
                <w:rFonts w:asciiTheme="majorHAnsi" w:hAnsiTheme="majorHAnsi"/>
                <w:b w:val="0"/>
                <w:i/>
                <w:sz w:val="22"/>
                <w:szCs w:val="22"/>
              </w:rPr>
            </w:pPr>
            <w:r w:rsidRPr="00656F1B">
              <w:rPr>
                <w:rFonts w:asciiTheme="majorHAnsi" w:hAnsiTheme="majorHAnsi"/>
                <w:b w:val="0"/>
                <w:i/>
                <w:sz w:val="22"/>
                <w:szCs w:val="22"/>
              </w:rPr>
              <w:t>1000ppm</w:t>
            </w:r>
          </w:p>
        </w:tc>
      </w:tr>
      <w:tr w:rsidR="00656F1B" w:rsidRPr="00BC5E69" w14:paraId="27C6658A" w14:textId="77777777" w:rsidTr="00656F1B">
        <w:tc>
          <w:tcPr>
            <w:tcW w:w="4409" w:type="dxa"/>
            <w:tcBorders>
              <w:top w:val="single" w:sz="4" w:space="0" w:color="auto"/>
              <w:left w:val="single" w:sz="4" w:space="0" w:color="auto"/>
              <w:bottom w:val="single" w:sz="4" w:space="0" w:color="auto"/>
              <w:right w:val="single" w:sz="4" w:space="0" w:color="auto"/>
            </w:tcBorders>
            <w:vAlign w:val="center"/>
          </w:tcPr>
          <w:p w14:paraId="3C97BD4C" w14:textId="77777777" w:rsidR="00656F1B" w:rsidRPr="00656F1B" w:rsidRDefault="00656F1B" w:rsidP="0058061C">
            <w:pPr>
              <w:pStyle w:val="DHHStabletext"/>
              <w:rPr>
                <w:rFonts w:asciiTheme="minorHAnsi" w:hAnsiTheme="minorHAnsi"/>
                <w:sz w:val="22"/>
                <w:szCs w:val="22"/>
              </w:rPr>
            </w:pPr>
            <w:r w:rsidRPr="00656F1B">
              <w:rPr>
                <w:rFonts w:asciiTheme="minorHAnsi" w:hAnsiTheme="minorHAnsi"/>
                <w:sz w:val="22"/>
                <w:szCs w:val="22"/>
              </w:rPr>
              <w:t>1 litre</w:t>
            </w:r>
          </w:p>
        </w:tc>
        <w:tc>
          <w:tcPr>
            <w:tcW w:w="4409" w:type="dxa"/>
            <w:tcBorders>
              <w:top w:val="single" w:sz="4" w:space="0" w:color="auto"/>
              <w:left w:val="single" w:sz="4" w:space="0" w:color="auto"/>
              <w:bottom w:val="single" w:sz="4" w:space="0" w:color="auto"/>
              <w:right w:val="single" w:sz="4" w:space="0" w:color="auto"/>
            </w:tcBorders>
            <w:vAlign w:val="center"/>
          </w:tcPr>
          <w:p w14:paraId="2445E09B" w14:textId="77777777" w:rsidR="00656F1B" w:rsidRPr="00656F1B" w:rsidRDefault="00656F1B" w:rsidP="0058061C">
            <w:pPr>
              <w:pStyle w:val="DHHStabletext"/>
              <w:rPr>
                <w:rFonts w:asciiTheme="minorHAnsi" w:hAnsiTheme="minorHAnsi"/>
                <w:sz w:val="22"/>
                <w:szCs w:val="22"/>
              </w:rPr>
            </w:pPr>
            <w:r w:rsidRPr="00656F1B">
              <w:rPr>
                <w:rFonts w:asciiTheme="minorHAnsi" w:hAnsiTheme="minorHAnsi"/>
                <w:sz w:val="22"/>
                <w:szCs w:val="22"/>
              </w:rPr>
              <w:t>26.3ml</w:t>
            </w:r>
          </w:p>
        </w:tc>
      </w:tr>
      <w:tr w:rsidR="00656F1B" w:rsidRPr="00BC5E69" w14:paraId="27FC18CE" w14:textId="77777777" w:rsidTr="00656F1B">
        <w:tc>
          <w:tcPr>
            <w:tcW w:w="4409" w:type="dxa"/>
            <w:tcBorders>
              <w:top w:val="single" w:sz="4" w:space="0" w:color="auto"/>
              <w:left w:val="single" w:sz="4" w:space="0" w:color="auto"/>
              <w:bottom w:val="single" w:sz="4" w:space="0" w:color="auto"/>
              <w:right w:val="single" w:sz="4" w:space="0" w:color="auto"/>
            </w:tcBorders>
            <w:vAlign w:val="center"/>
            <w:hideMark/>
          </w:tcPr>
          <w:p w14:paraId="013220B3" w14:textId="77777777" w:rsidR="00656F1B" w:rsidRPr="00656F1B" w:rsidRDefault="00656F1B" w:rsidP="0058061C">
            <w:pPr>
              <w:pStyle w:val="DHHStabletext"/>
              <w:rPr>
                <w:rFonts w:asciiTheme="minorHAnsi" w:hAnsiTheme="minorHAnsi"/>
                <w:sz w:val="22"/>
                <w:szCs w:val="22"/>
              </w:rPr>
            </w:pPr>
            <w:r w:rsidRPr="00656F1B">
              <w:rPr>
                <w:rFonts w:asciiTheme="minorHAnsi" w:hAnsiTheme="minorHAnsi"/>
                <w:sz w:val="22"/>
                <w:szCs w:val="22"/>
              </w:rPr>
              <w:t>5 litres</w:t>
            </w:r>
          </w:p>
        </w:tc>
        <w:tc>
          <w:tcPr>
            <w:tcW w:w="4409" w:type="dxa"/>
            <w:tcBorders>
              <w:top w:val="single" w:sz="4" w:space="0" w:color="auto"/>
              <w:left w:val="single" w:sz="4" w:space="0" w:color="auto"/>
              <w:bottom w:val="single" w:sz="4" w:space="0" w:color="auto"/>
              <w:right w:val="single" w:sz="4" w:space="0" w:color="auto"/>
            </w:tcBorders>
            <w:vAlign w:val="center"/>
            <w:hideMark/>
          </w:tcPr>
          <w:p w14:paraId="7B1D2407" w14:textId="77777777" w:rsidR="00656F1B" w:rsidRPr="00656F1B" w:rsidRDefault="00656F1B" w:rsidP="0058061C">
            <w:pPr>
              <w:pStyle w:val="DHHStabletext"/>
              <w:rPr>
                <w:rFonts w:asciiTheme="minorHAnsi" w:hAnsiTheme="minorHAnsi"/>
                <w:sz w:val="22"/>
                <w:szCs w:val="22"/>
              </w:rPr>
            </w:pPr>
            <w:r w:rsidRPr="00656F1B">
              <w:rPr>
                <w:rFonts w:asciiTheme="minorHAnsi" w:hAnsiTheme="minorHAnsi"/>
                <w:sz w:val="22"/>
                <w:szCs w:val="22"/>
              </w:rPr>
              <w:t>125ml</w:t>
            </w:r>
          </w:p>
        </w:tc>
      </w:tr>
      <w:tr w:rsidR="00656F1B" w:rsidRPr="00BC5E69" w14:paraId="7024FEE3" w14:textId="77777777" w:rsidTr="00656F1B">
        <w:tc>
          <w:tcPr>
            <w:tcW w:w="4409" w:type="dxa"/>
            <w:tcBorders>
              <w:top w:val="single" w:sz="4" w:space="0" w:color="auto"/>
              <w:left w:val="single" w:sz="4" w:space="0" w:color="auto"/>
              <w:bottom w:val="single" w:sz="4" w:space="0" w:color="auto"/>
              <w:right w:val="single" w:sz="4" w:space="0" w:color="auto"/>
            </w:tcBorders>
            <w:vAlign w:val="center"/>
            <w:hideMark/>
          </w:tcPr>
          <w:p w14:paraId="0D506A62" w14:textId="77777777" w:rsidR="00656F1B" w:rsidRPr="00656F1B" w:rsidRDefault="00656F1B" w:rsidP="0058061C">
            <w:pPr>
              <w:pStyle w:val="DHHStabletext"/>
              <w:rPr>
                <w:rFonts w:asciiTheme="minorHAnsi" w:hAnsiTheme="minorHAnsi"/>
                <w:sz w:val="22"/>
                <w:szCs w:val="22"/>
              </w:rPr>
            </w:pPr>
            <w:r w:rsidRPr="00656F1B">
              <w:rPr>
                <w:rFonts w:asciiTheme="minorHAnsi" w:hAnsiTheme="minorHAnsi"/>
                <w:sz w:val="22"/>
                <w:szCs w:val="22"/>
              </w:rPr>
              <w:t>10 litres</w:t>
            </w:r>
          </w:p>
        </w:tc>
        <w:tc>
          <w:tcPr>
            <w:tcW w:w="4409" w:type="dxa"/>
            <w:tcBorders>
              <w:top w:val="single" w:sz="4" w:space="0" w:color="auto"/>
              <w:left w:val="single" w:sz="4" w:space="0" w:color="auto"/>
              <w:bottom w:val="single" w:sz="4" w:space="0" w:color="auto"/>
              <w:right w:val="single" w:sz="4" w:space="0" w:color="auto"/>
            </w:tcBorders>
            <w:vAlign w:val="center"/>
            <w:hideMark/>
          </w:tcPr>
          <w:p w14:paraId="610DF962" w14:textId="77777777" w:rsidR="00656F1B" w:rsidRPr="00656F1B" w:rsidRDefault="00656F1B" w:rsidP="0058061C">
            <w:pPr>
              <w:pStyle w:val="DHHStabletext"/>
              <w:rPr>
                <w:rFonts w:asciiTheme="minorHAnsi" w:hAnsiTheme="minorHAnsi"/>
                <w:sz w:val="22"/>
                <w:szCs w:val="22"/>
              </w:rPr>
            </w:pPr>
            <w:r w:rsidRPr="00656F1B">
              <w:rPr>
                <w:rFonts w:asciiTheme="minorHAnsi" w:hAnsiTheme="minorHAnsi"/>
                <w:sz w:val="22"/>
                <w:szCs w:val="22"/>
              </w:rPr>
              <w:t>250ml</w:t>
            </w:r>
          </w:p>
        </w:tc>
      </w:tr>
    </w:tbl>
    <w:p w14:paraId="565345F2" w14:textId="77777777" w:rsidR="00656F1B" w:rsidRDefault="00656F1B" w:rsidP="00656F1B">
      <w:pPr>
        <w:spacing w:before="240" w:after="240"/>
        <w:rPr>
          <w:rFonts w:asciiTheme="majorHAnsi" w:hAnsiTheme="majorHAnsi"/>
        </w:rPr>
      </w:pPr>
      <w:r>
        <w:rPr>
          <w:rFonts w:asciiTheme="majorHAnsi" w:hAnsiTheme="majorHAnsi"/>
        </w:rPr>
        <w:t>Table 2</w:t>
      </w:r>
      <w:r w:rsidRPr="00180C09">
        <w:rPr>
          <w:rFonts w:asciiTheme="majorHAnsi" w:hAnsiTheme="majorHAnsi"/>
        </w:rPr>
        <w:t xml:space="preserve">. </w:t>
      </w:r>
      <w:r w:rsidRPr="00656F1B">
        <w:rPr>
          <w:rFonts w:asciiTheme="majorHAnsi" w:hAnsiTheme="majorHAnsi"/>
        </w:rPr>
        <w:t>Dilutions using househo</w:t>
      </w:r>
      <w:r>
        <w:rPr>
          <w:rFonts w:asciiTheme="majorHAnsi" w:hAnsiTheme="majorHAnsi"/>
        </w:rPr>
        <w:t>ld liquid bleach (with 12.5</w:t>
      </w:r>
      <w:r w:rsidRPr="00656F1B">
        <w:rPr>
          <w:rFonts w:asciiTheme="majorHAnsi" w:hAnsiTheme="majorHAnsi"/>
        </w:rPr>
        <w:t>% available chlorine as written on the label).</w:t>
      </w:r>
    </w:p>
    <w:tbl>
      <w:tblPr>
        <w:tblW w:w="881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9"/>
        <w:gridCol w:w="4409"/>
      </w:tblGrid>
      <w:tr w:rsidR="00656F1B" w:rsidRPr="00CA1CFA" w14:paraId="574C8C2A" w14:textId="77777777" w:rsidTr="0058061C">
        <w:trPr>
          <w:tblHeader/>
        </w:trPr>
        <w:tc>
          <w:tcPr>
            <w:tcW w:w="4409" w:type="dxa"/>
            <w:tcBorders>
              <w:top w:val="single" w:sz="4" w:space="0" w:color="auto"/>
              <w:left w:val="single" w:sz="4" w:space="0" w:color="auto"/>
              <w:bottom w:val="single" w:sz="4" w:space="0" w:color="auto"/>
              <w:right w:val="single" w:sz="4" w:space="0" w:color="auto"/>
            </w:tcBorders>
            <w:shd w:val="clear" w:color="auto" w:fill="00788A" w:themeFill="accent1"/>
            <w:vAlign w:val="center"/>
          </w:tcPr>
          <w:p w14:paraId="53AF3BF1" w14:textId="77777777" w:rsidR="00656F1B" w:rsidRPr="00656F1B" w:rsidRDefault="00656F1B" w:rsidP="0058061C">
            <w:pPr>
              <w:pStyle w:val="DHHStablecolhead"/>
              <w:jc w:val="center"/>
              <w:rPr>
                <w:rFonts w:asciiTheme="majorHAnsi" w:hAnsiTheme="majorHAnsi"/>
                <w:b w:val="0"/>
                <w:i/>
                <w:color w:val="FFFFFF" w:themeColor="background1"/>
                <w:sz w:val="22"/>
                <w:szCs w:val="22"/>
              </w:rPr>
            </w:pPr>
            <w:r>
              <w:rPr>
                <w:rFonts w:asciiTheme="majorHAnsi" w:hAnsiTheme="majorHAnsi"/>
                <w:b w:val="0"/>
                <w:i/>
                <w:color w:val="FFFFFF" w:themeColor="background1"/>
                <w:sz w:val="22"/>
                <w:szCs w:val="22"/>
              </w:rPr>
              <w:t>Household bleach 12.5</w:t>
            </w:r>
            <w:r w:rsidRPr="00656F1B">
              <w:rPr>
                <w:rFonts w:asciiTheme="majorHAnsi" w:hAnsiTheme="majorHAnsi"/>
                <w:b w:val="0"/>
                <w:i/>
                <w:color w:val="FFFFFF" w:themeColor="background1"/>
                <w:sz w:val="22"/>
                <w:szCs w:val="22"/>
              </w:rPr>
              <w:t>% available chlorine</w:t>
            </w:r>
          </w:p>
        </w:tc>
        <w:tc>
          <w:tcPr>
            <w:tcW w:w="4409" w:type="dxa"/>
            <w:tcBorders>
              <w:top w:val="single" w:sz="4" w:space="0" w:color="auto"/>
              <w:left w:val="single" w:sz="4" w:space="0" w:color="auto"/>
              <w:bottom w:val="single" w:sz="4" w:space="0" w:color="auto"/>
              <w:right w:val="single" w:sz="4" w:space="0" w:color="auto"/>
            </w:tcBorders>
            <w:shd w:val="clear" w:color="auto" w:fill="00788A" w:themeFill="accent1"/>
            <w:vAlign w:val="center"/>
            <w:hideMark/>
          </w:tcPr>
          <w:p w14:paraId="049B5D07" w14:textId="77777777" w:rsidR="00656F1B" w:rsidRPr="00656F1B" w:rsidRDefault="00656F1B" w:rsidP="0058061C">
            <w:pPr>
              <w:pStyle w:val="DHHStablecolhead"/>
              <w:jc w:val="center"/>
              <w:rPr>
                <w:rFonts w:asciiTheme="majorHAnsi" w:hAnsiTheme="majorHAnsi"/>
                <w:b w:val="0"/>
                <w:i/>
                <w:color w:val="FFFFFF" w:themeColor="background1"/>
                <w:sz w:val="22"/>
                <w:szCs w:val="22"/>
              </w:rPr>
            </w:pPr>
            <w:r w:rsidRPr="00656F1B">
              <w:rPr>
                <w:rFonts w:asciiTheme="majorHAnsi" w:hAnsiTheme="majorHAnsi"/>
                <w:b w:val="0"/>
                <w:i/>
                <w:color w:val="FFFFFF" w:themeColor="background1"/>
                <w:sz w:val="22"/>
                <w:szCs w:val="22"/>
              </w:rPr>
              <w:t>Add the following amounts of bleach to the water to give the required concentration</w:t>
            </w:r>
          </w:p>
        </w:tc>
      </w:tr>
      <w:tr w:rsidR="00656F1B" w:rsidRPr="00335100" w14:paraId="0B5BF938" w14:textId="77777777" w:rsidTr="0058061C">
        <w:trPr>
          <w:tblHeader/>
        </w:trPr>
        <w:tc>
          <w:tcPr>
            <w:tcW w:w="4409" w:type="dxa"/>
            <w:tcBorders>
              <w:top w:val="single" w:sz="4" w:space="0" w:color="auto"/>
              <w:left w:val="single" w:sz="4" w:space="0" w:color="auto"/>
              <w:bottom w:val="single" w:sz="4" w:space="0" w:color="auto"/>
              <w:right w:val="single" w:sz="4" w:space="0" w:color="auto"/>
            </w:tcBorders>
            <w:shd w:val="pct12" w:color="auto" w:fill="auto"/>
            <w:vAlign w:val="center"/>
            <w:hideMark/>
          </w:tcPr>
          <w:p w14:paraId="2EAA110F" w14:textId="77777777" w:rsidR="00656F1B" w:rsidRPr="00656F1B" w:rsidRDefault="00656F1B" w:rsidP="0058061C">
            <w:pPr>
              <w:pStyle w:val="DHHStablecolhead"/>
              <w:jc w:val="center"/>
              <w:rPr>
                <w:rFonts w:asciiTheme="majorHAnsi" w:hAnsiTheme="majorHAnsi"/>
                <w:b w:val="0"/>
                <w:i/>
                <w:sz w:val="22"/>
                <w:szCs w:val="22"/>
              </w:rPr>
            </w:pPr>
            <w:r w:rsidRPr="00656F1B">
              <w:rPr>
                <w:rFonts w:asciiTheme="majorHAnsi" w:hAnsiTheme="majorHAnsi"/>
                <w:b w:val="0"/>
                <w:i/>
                <w:sz w:val="22"/>
                <w:szCs w:val="22"/>
              </w:rPr>
              <w:t>Volume of water to which chlorine is added</w:t>
            </w:r>
          </w:p>
        </w:tc>
        <w:tc>
          <w:tcPr>
            <w:tcW w:w="4409" w:type="dxa"/>
            <w:tcBorders>
              <w:top w:val="single" w:sz="4" w:space="0" w:color="auto"/>
              <w:left w:val="single" w:sz="4" w:space="0" w:color="auto"/>
              <w:bottom w:val="single" w:sz="4" w:space="0" w:color="auto"/>
              <w:right w:val="single" w:sz="4" w:space="0" w:color="auto"/>
            </w:tcBorders>
            <w:shd w:val="pct12" w:color="auto" w:fill="auto"/>
            <w:vAlign w:val="center"/>
            <w:hideMark/>
          </w:tcPr>
          <w:p w14:paraId="4D5D3235" w14:textId="77777777" w:rsidR="00656F1B" w:rsidRPr="00656F1B" w:rsidRDefault="00656F1B" w:rsidP="0058061C">
            <w:pPr>
              <w:pStyle w:val="DHHStablecolhead"/>
              <w:jc w:val="center"/>
              <w:rPr>
                <w:rFonts w:asciiTheme="majorHAnsi" w:hAnsiTheme="majorHAnsi"/>
                <w:b w:val="0"/>
                <w:i/>
                <w:sz w:val="22"/>
                <w:szCs w:val="22"/>
              </w:rPr>
            </w:pPr>
            <w:r w:rsidRPr="00656F1B">
              <w:rPr>
                <w:rFonts w:asciiTheme="majorHAnsi" w:hAnsiTheme="majorHAnsi"/>
                <w:b w:val="0"/>
                <w:i/>
                <w:sz w:val="22"/>
                <w:szCs w:val="22"/>
              </w:rPr>
              <w:t>1000ppm</w:t>
            </w:r>
          </w:p>
        </w:tc>
      </w:tr>
      <w:tr w:rsidR="00656F1B" w:rsidRPr="00BC5E69" w14:paraId="3EA10039" w14:textId="77777777" w:rsidTr="0058061C">
        <w:tc>
          <w:tcPr>
            <w:tcW w:w="4409" w:type="dxa"/>
            <w:tcBorders>
              <w:top w:val="single" w:sz="4" w:space="0" w:color="auto"/>
              <w:left w:val="single" w:sz="4" w:space="0" w:color="auto"/>
              <w:bottom w:val="single" w:sz="4" w:space="0" w:color="auto"/>
              <w:right w:val="single" w:sz="4" w:space="0" w:color="auto"/>
            </w:tcBorders>
            <w:vAlign w:val="center"/>
          </w:tcPr>
          <w:p w14:paraId="62748447" w14:textId="77777777" w:rsidR="00656F1B" w:rsidRPr="00656F1B" w:rsidRDefault="00656F1B" w:rsidP="0058061C">
            <w:pPr>
              <w:pStyle w:val="DHHStabletext"/>
              <w:rPr>
                <w:rFonts w:asciiTheme="minorHAnsi" w:hAnsiTheme="minorHAnsi"/>
                <w:sz w:val="22"/>
                <w:szCs w:val="22"/>
              </w:rPr>
            </w:pPr>
            <w:r w:rsidRPr="00656F1B">
              <w:rPr>
                <w:rFonts w:asciiTheme="minorHAnsi" w:hAnsiTheme="minorHAnsi"/>
                <w:sz w:val="22"/>
                <w:szCs w:val="22"/>
              </w:rPr>
              <w:t>1 litre</w:t>
            </w:r>
          </w:p>
        </w:tc>
        <w:tc>
          <w:tcPr>
            <w:tcW w:w="4409" w:type="dxa"/>
            <w:tcBorders>
              <w:top w:val="single" w:sz="4" w:space="0" w:color="auto"/>
              <w:left w:val="single" w:sz="4" w:space="0" w:color="auto"/>
              <w:bottom w:val="single" w:sz="4" w:space="0" w:color="auto"/>
              <w:right w:val="single" w:sz="4" w:space="0" w:color="auto"/>
            </w:tcBorders>
            <w:vAlign w:val="center"/>
          </w:tcPr>
          <w:p w14:paraId="2B0374B5" w14:textId="77777777" w:rsidR="00656F1B" w:rsidRPr="00656F1B" w:rsidRDefault="00656F1B" w:rsidP="0058061C">
            <w:pPr>
              <w:pStyle w:val="DHHStabletext"/>
              <w:rPr>
                <w:rFonts w:asciiTheme="minorHAnsi" w:hAnsiTheme="minorHAnsi"/>
                <w:sz w:val="22"/>
                <w:szCs w:val="22"/>
              </w:rPr>
            </w:pPr>
            <w:r>
              <w:rPr>
                <w:rFonts w:asciiTheme="minorHAnsi" w:hAnsiTheme="minorHAnsi"/>
                <w:sz w:val="22"/>
                <w:szCs w:val="22"/>
              </w:rPr>
              <w:t>8.4</w:t>
            </w:r>
            <w:r w:rsidRPr="00656F1B">
              <w:rPr>
                <w:rFonts w:asciiTheme="minorHAnsi" w:hAnsiTheme="minorHAnsi"/>
                <w:sz w:val="22"/>
                <w:szCs w:val="22"/>
              </w:rPr>
              <w:t>ml</w:t>
            </w:r>
          </w:p>
        </w:tc>
      </w:tr>
      <w:tr w:rsidR="00656F1B" w:rsidRPr="00BC5E69" w14:paraId="65DEC015" w14:textId="77777777" w:rsidTr="0058061C">
        <w:tc>
          <w:tcPr>
            <w:tcW w:w="4409" w:type="dxa"/>
            <w:tcBorders>
              <w:top w:val="single" w:sz="4" w:space="0" w:color="auto"/>
              <w:left w:val="single" w:sz="4" w:space="0" w:color="auto"/>
              <w:bottom w:val="single" w:sz="4" w:space="0" w:color="auto"/>
              <w:right w:val="single" w:sz="4" w:space="0" w:color="auto"/>
            </w:tcBorders>
            <w:vAlign w:val="center"/>
            <w:hideMark/>
          </w:tcPr>
          <w:p w14:paraId="41925496" w14:textId="77777777" w:rsidR="00656F1B" w:rsidRPr="00656F1B" w:rsidRDefault="00656F1B" w:rsidP="0058061C">
            <w:pPr>
              <w:pStyle w:val="DHHStabletext"/>
              <w:rPr>
                <w:rFonts w:asciiTheme="minorHAnsi" w:hAnsiTheme="minorHAnsi"/>
                <w:sz w:val="22"/>
                <w:szCs w:val="22"/>
              </w:rPr>
            </w:pPr>
            <w:r w:rsidRPr="00656F1B">
              <w:rPr>
                <w:rFonts w:asciiTheme="minorHAnsi" w:hAnsiTheme="minorHAnsi"/>
                <w:sz w:val="22"/>
                <w:szCs w:val="22"/>
              </w:rPr>
              <w:t>5 litres</w:t>
            </w:r>
          </w:p>
        </w:tc>
        <w:tc>
          <w:tcPr>
            <w:tcW w:w="4409" w:type="dxa"/>
            <w:tcBorders>
              <w:top w:val="single" w:sz="4" w:space="0" w:color="auto"/>
              <w:left w:val="single" w:sz="4" w:space="0" w:color="auto"/>
              <w:bottom w:val="single" w:sz="4" w:space="0" w:color="auto"/>
              <w:right w:val="single" w:sz="4" w:space="0" w:color="auto"/>
            </w:tcBorders>
            <w:vAlign w:val="center"/>
            <w:hideMark/>
          </w:tcPr>
          <w:p w14:paraId="25C3DC14" w14:textId="77777777" w:rsidR="00656F1B" w:rsidRPr="00656F1B" w:rsidRDefault="00656F1B" w:rsidP="0058061C">
            <w:pPr>
              <w:pStyle w:val="DHHStabletext"/>
              <w:rPr>
                <w:rFonts w:asciiTheme="minorHAnsi" w:hAnsiTheme="minorHAnsi"/>
                <w:sz w:val="22"/>
                <w:szCs w:val="22"/>
              </w:rPr>
            </w:pPr>
            <w:r>
              <w:rPr>
                <w:rFonts w:asciiTheme="minorHAnsi" w:hAnsiTheme="minorHAnsi"/>
                <w:sz w:val="22"/>
                <w:szCs w:val="22"/>
              </w:rPr>
              <w:t>42</w:t>
            </w:r>
            <w:r w:rsidRPr="00656F1B">
              <w:rPr>
                <w:rFonts w:asciiTheme="minorHAnsi" w:hAnsiTheme="minorHAnsi"/>
                <w:sz w:val="22"/>
                <w:szCs w:val="22"/>
              </w:rPr>
              <w:t>ml</w:t>
            </w:r>
          </w:p>
        </w:tc>
      </w:tr>
      <w:tr w:rsidR="00656F1B" w:rsidRPr="00BC5E69" w14:paraId="39CC2F8B" w14:textId="77777777" w:rsidTr="0058061C">
        <w:tc>
          <w:tcPr>
            <w:tcW w:w="4409" w:type="dxa"/>
            <w:tcBorders>
              <w:top w:val="single" w:sz="4" w:space="0" w:color="auto"/>
              <w:left w:val="single" w:sz="4" w:space="0" w:color="auto"/>
              <w:bottom w:val="single" w:sz="4" w:space="0" w:color="auto"/>
              <w:right w:val="single" w:sz="4" w:space="0" w:color="auto"/>
            </w:tcBorders>
            <w:vAlign w:val="center"/>
            <w:hideMark/>
          </w:tcPr>
          <w:p w14:paraId="2D7BD726" w14:textId="77777777" w:rsidR="00656F1B" w:rsidRPr="00656F1B" w:rsidRDefault="00656F1B" w:rsidP="0058061C">
            <w:pPr>
              <w:pStyle w:val="DHHStabletext"/>
              <w:rPr>
                <w:rFonts w:asciiTheme="minorHAnsi" w:hAnsiTheme="minorHAnsi"/>
                <w:sz w:val="22"/>
                <w:szCs w:val="22"/>
              </w:rPr>
            </w:pPr>
            <w:r w:rsidRPr="00656F1B">
              <w:rPr>
                <w:rFonts w:asciiTheme="minorHAnsi" w:hAnsiTheme="minorHAnsi"/>
                <w:sz w:val="22"/>
                <w:szCs w:val="22"/>
              </w:rPr>
              <w:t>10 litres</w:t>
            </w:r>
          </w:p>
        </w:tc>
        <w:tc>
          <w:tcPr>
            <w:tcW w:w="4409" w:type="dxa"/>
            <w:tcBorders>
              <w:top w:val="single" w:sz="4" w:space="0" w:color="auto"/>
              <w:left w:val="single" w:sz="4" w:space="0" w:color="auto"/>
              <w:bottom w:val="single" w:sz="4" w:space="0" w:color="auto"/>
              <w:right w:val="single" w:sz="4" w:space="0" w:color="auto"/>
            </w:tcBorders>
            <w:vAlign w:val="center"/>
            <w:hideMark/>
          </w:tcPr>
          <w:p w14:paraId="02F98767" w14:textId="77777777" w:rsidR="00656F1B" w:rsidRPr="00656F1B" w:rsidRDefault="00656F1B" w:rsidP="0058061C">
            <w:pPr>
              <w:pStyle w:val="DHHStabletext"/>
              <w:rPr>
                <w:rFonts w:asciiTheme="minorHAnsi" w:hAnsiTheme="minorHAnsi"/>
                <w:sz w:val="22"/>
                <w:szCs w:val="22"/>
              </w:rPr>
            </w:pPr>
            <w:r>
              <w:rPr>
                <w:rFonts w:asciiTheme="minorHAnsi" w:hAnsiTheme="minorHAnsi"/>
                <w:sz w:val="22"/>
                <w:szCs w:val="22"/>
              </w:rPr>
              <w:t>84</w:t>
            </w:r>
            <w:r w:rsidRPr="00656F1B">
              <w:rPr>
                <w:rFonts w:asciiTheme="minorHAnsi" w:hAnsiTheme="minorHAnsi"/>
                <w:sz w:val="22"/>
                <w:szCs w:val="22"/>
              </w:rPr>
              <w:t>ml</w:t>
            </w:r>
          </w:p>
        </w:tc>
      </w:tr>
    </w:tbl>
    <w:p w14:paraId="6948B905" w14:textId="77777777" w:rsidR="00656F1B" w:rsidRDefault="00656F1B" w:rsidP="00022C5A"/>
    <w:p w14:paraId="25EED746" w14:textId="77777777" w:rsidR="00022C5A" w:rsidRPr="00A40735" w:rsidRDefault="00022C5A" w:rsidP="00022C5A">
      <w:r w:rsidRPr="00A40735">
        <w:lastRenderedPageBreak/>
        <w:t xml:space="preserve">For other concentrations of chlorine-based sanitisers not listed in the table above, a dilutions calculator can be found on the </w:t>
      </w:r>
      <w:hyperlink r:id="rId15" w:history="1">
        <w:r w:rsidRPr="00A40735">
          <w:rPr>
            <w:rStyle w:val="Hyperlink"/>
          </w:rPr>
          <w:t>department’s website</w:t>
        </w:r>
      </w:hyperlink>
      <w:r w:rsidR="00BE6E7A">
        <w:t xml:space="preserve"> &lt;</w:t>
      </w:r>
      <w:r w:rsidRPr="00A40735">
        <w:t>www2.health.vic.gov.au/public-health/infectious-diseases/infection-control-guidelines/chlorine-dilutions-calculator&gt;</w:t>
      </w:r>
      <w:r>
        <w:t xml:space="preserve"> </w:t>
      </w:r>
      <w:r w:rsidRPr="00A40735">
        <w:t>.</w:t>
      </w:r>
    </w:p>
    <w:p w14:paraId="56C565D4" w14:textId="77777777" w:rsidR="00022C5A" w:rsidRPr="00517BB2" w:rsidRDefault="00022C5A" w:rsidP="00022C5A">
      <w:r>
        <w:t xml:space="preserve">Please also refer to the Victorian Department of Health and Human Services, </w:t>
      </w:r>
      <w:hyperlink r:id="rId16" w:history="1">
        <w:r w:rsidRPr="00F561CF">
          <w:rPr>
            <w:rStyle w:val="Hyperlink"/>
          </w:rPr>
          <w:t>Cleaning and disinfecting to reduce COVID-19 transmission</w:t>
        </w:r>
      </w:hyperlink>
      <w:r w:rsidR="0041523F">
        <w:rPr>
          <w:rStyle w:val="Hyperlink"/>
        </w:rPr>
        <w:t>.</w:t>
      </w:r>
      <w:r w:rsidR="00BE6E7A">
        <w:rPr>
          <w:rStyle w:val="Hyperlink"/>
        </w:rPr>
        <w:t xml:space="preserve"> </w:t>
      </w:r>
    </w:p>
    <w:p w14:paraId="6DE06834" w14:textId="77777777" w:rsidR="00656F1B" w:rsidRPr="00E32E53" w:rsidRDefault="00656F1B" w:rsidP="00656F1B">
      <w:pPr>
        <w:pStyle w:val="Heading1"/>
      </w:pPr>
      <w:r w:rsidRPr="00E32E53">
        <w:t>Staff health and hygiene</w:t>
      </w:r>
    </w:p>
    <w:p w14:paraId="550A8C33" w14:textId="77777777" w:rsidR="00656F1B" w:rsidRPr="00E32E53" w:rsidRDefault="00656F1B" w:rsidP="00656F1B">
      <w:r w:rsidRPr="00E32E53">
        <w:t xml:space="preserve">Ensure hand washing facilities and hand sanitisers are made </w:t>
      </w:r>
      <w:r>
        <w:t xml:space="preserve">readily </w:t>
      </w:r>
      <w:r w:rsidRPr="00E32E53">
        <w:t>available to staff.</w:t>
      </w:r>
    </w:p>
    <w:p w14:paraId="10B15D5E" w14:textId="77777777" w:rsidR="00656F1B" w:rsidRPr="00E32E53" w:rsidRDefault="00656F1B" w:rsidP="00656F1B">
      <w:r w:rsidRPr="00E32E53">
        <w:t>Educate staff to maintain good social distancing 1.5m from customers and one another.</w:t>
      </w:r>
    </w:p>
    <w:p w14:paraId="7F5794A5" w14:textId="77777777" w:rsidR="00656F1B" w:rsidRPr="00E32E53" w:rsidRDefault="00656F1B" w:rsidP="00656F1B">
      <w:r w:rsidRPr="00E32E53">
        <w:t>Educate staff so that they are not touch</w:t>
      </w:r>
      <w:r>
        <w:t>ing their nose, mouth and face.</w:t>
      </w:r>
      <w:r w:rsidRPr="00E32E53">
        <w:t xml:space="preserve"> If they do then they must wash hands with soap</w:t>
      </w:r>
      <w:r>
        <w:t xml:space="preserve"> and</w:t>
      </w:r>
      <w:r w:rsidRPr="00E32E53">
        <w:t xml:space="preserve"> water</w:t>
      </w:r>
      <w:r>
        <w:t>,</w:t>
      </w:r>
      <w:r w:rsidRPr="00E32E53">
        <w:t xml:space="preserve"> and dry with paper towel.</w:t>
      </w:r>
    </w:p>
    <w:p w14:paraId="5DEE724E" w14:textId="77777777" w:rsidR="00656F1B" w:rsidRDefault="00656F1B" w:rsidP="00656F1B">
      <w:r w:rsidRPr="00E32E53">
        <w:t xml:space="preserve">Ensure any staff member that has been overseas in the last 14 days OR who have any symptoms of respiratory infection i.e. fever, sore throat, runny nose, cough, shortness of breath, or has been a close contact to someone confirmed a COVID-19 case </w:t>
      </w:r>
      <w:r w:rsidRPr="00E32E53">
        <w:rPr>
          <w:u w:val="single"/>
        </w:rPr>
        <w:t>DOES NOT WORK</w:t>
      </w:r>
      <w:r w:rsidRPr="00E32E53">
        <w:t xml:space="preserve">. </w:t>
      </w:r>
    </w:p>
    <w:p w14:paraId="1FA3F7A0" w14:textId="77777777" w:rsidR="00656F1B" w:rsidRPr="00E32E53" w:rsidRDefault="00656F1B" w:rsidP="00656F1B">
      <w:pPr>
        <w:pStyle w:val="Heading1"/>
      </w:pPr>
      <w:r w:rsidRPr="00E32E53">
        <w:t>Payments</w:t>
      </w:r>
    </w:p>
    <w:p w14:paraId="705F6E11" w14:textId="77777777" w:rsidR="00656F1B" w:rsidRDefault="00656F1B" w:rsidP="00656F1B">
      <w:r w:rsidRPr="00E32E53">
        <w:t>Promote cashless payments. If cash is necessary and there</w:t>
      </w:r>
      <w:r w:rsidR="006F3460">
        <w:t xml:space="preserve"> are multiple counters</w:t>
      </w:r>
      <w:r>
        <w:t>,</w:t>
      </w:r>
      <w:r w:rsidRPr="00E32E53">
        <w:t xml:space="preserve"> </w:t>
      </w:r>
      <w:r w:rsidR="006F3460">
        <w:t>consider dedicating one counter</w:t>
      </w:r>
      <w:r w:rsidRPr="00E32E53">
        <w:t xml:space="preserve"> for cash sales only. If money has to be accepted, implement a procedure where the two people do not physically touch such as placing the money on the counter. Ensure that hands are washed with soap and water, or a hand sanitiser is used. </w:t>
      </w:r>
    </w:p>
    <w:p w14:paraId="180E842E" w14:textId="77777777" w:rsidR="00390A0E" w:rsidRPr="00E32E53" w:rsidRDefault="00390A0E" w:rsidP="00390A0E">
      <w:pPr>
        <w:pStyle w:val="Heading1"/>
      </w:pPr>
      <w:r w:rsidRPr="00E32E53">
        <w:t>Do staff have to wear masks and/or gloves?</w:t>
      </w:r>
    </w:p>
    <w:p w14:paraId="7FF191E1" w14:textId="77777777" w:rsidR="00390A0E" w:rsidRPr="00E32E53" w:rsidRDefault="00390A0E" w:rsidP="00390A0E">
      <w:r w:rsidRPr="00E32E53">
        <w:t>Masks – the current advice is that masks are not necessary. For peopl</w:t>
      </w:r>
      <w:r>
        <w:t>e that can practice good physical</w:t>
      </w:r>
      <w:r w:rsidRPr="00E32E53">
        <w:t xml:space="preserve"> distancing and hygiene in their workplace</w:t>
      </w:r>
      <w:r>
        <w:t>,</w:t>
      </w:r>
      <w:r w:rsidRPr="00E32E53">
        <w:t xml:space="preserve"> masks are not required.</w:t>
      </w:r>
    </w:p>
    <w:p w14:paraId="71765547" w14:textId="6D4B2444" w:rsidR="00390A0E" w:rsidRDefault="00390A0E" w:rsidP="00390A0E">
      <w:r w:rsidRPr="00E32E53">
        <w:t>Gloves - Gloves should only be used if part of the businesses normal procedures for food safety i.e. when handling ready to eat foods</w:t>
      </w:r>
      <w:r w:rsidR="00163B02">
        <w:t>.</w:t>
      </w:r>
      <w:r w:rsidRPr="00E32E53">
        <w:t xml:space="preserve"> Similarly to masks, the focus s</w:t>
      </w:r>
      <w:r>
        <w:t>hould instead be on good physical</w:t>
      </w:r>
      <w:r w:rsidRPr="00E32E53">
        <w:t xml:space="preserve"> distancing and hygiene. Gloves can cause more of an issue as they are oft</w:t>
      </w:r>
      <w:r>
        <w:t>en not changed regularly enough a</w:t>
      </w:r>
      <w:r w:rsidRPr="00E32E53">
        <w:t xml:space="preserve">nd can become a source of contamination. </w:t>
      </w:r>
    </w:p>
    <w:p w14:paraId="76BB45A7" w14:textId="285AACD0" w:rsidR="00FB701F" w:rsidRDefault="00FB701F" w:rsidP="00FB701F">
      <w:pPr>
        <w:pStyle w:val="Heading1"/>
      </w:pPr>
      <w:r>
        <w:t>Truck stops</w:t>
      </w:r>
    </w:p>
    <w:p w14:paraId="39A45E1C" w14:textId="58A654FA" w:rsidR="00FB701F" w:rsidRPr="00FB701F" w:rsidRDefault="00FB701F" w:rsidP="00FB701F">
      <w:pPr>
        <w:rPr>
          <w:lang w:eastAsia="en-US"/>
        </w:rPr>
      </w:pPr>
      <w:r w:rsidRPr="00FB701F">
        <w:rPr>
          <w:lang w:eastAsia="en-US"/>
        </w:rPr>
        <w:t>If your food and drink operation is situated on a major transport route and has a dedicated section providing food and drink to help alleviate fatigue for drivers of long-haul heavy vehicles, you may continue to operate that dedicated section, ensuring the four square metre rule is observed. Drivers must not remain in that dedicated section for more than one hour at a time and there must be at least 1.5 metres between people at all times.</w:t>
      </w:r>
    </w:p>
    <w:p w14:paraId="63B27E66" w14:textId="77777777" w:rsidR="00390A0E" w:rsidRPr="00E32E53" w:rsidRDefault="00390A0E" w:rsidP="00390A0E">
      <w:pPr>
        <w:pStyle w:val="Heading1"/>
      </w:pPr>
      <w:r>
        <w:t>Communication with customers</w:t>
      </w:r>
    </w:p>
    <w:p w14:paraId="51A807C3" w14:textId="77777777" w:rsidR="00390A0E" w:rsidRDefault="00390A0E" w:rsidP="00390A0E">
      <w:r w:rsidRPr="00E32E53">
        <w:t xml:space="preserve">It is important that you maintain contact with your customers and the community via </w:t>
      </w:r>
      <w:r>
        <w:t xml:space="preserve">means such as </w:t>
      </w:r>
      <w:r w:rsidRPr="00E32E53">
        <w:t xml:space="preserve">social media and website updates. This is an opportunity for you to advise the community of any policy and procedure changes, in particular ones that will impact your customers. </w:t>
      </w:r>
    </w:p>
    <w:p w14:paraId="363EB595" w14:textId="35D4B93C" w:rsidR="00390A0E" w:rsidRDefault="00390A0E" w:rsidP="00390A0E">
      <w:r w:rsidRPr="00E32E53">
        <w:lastRenderedPageBreak/>
        <w:t>We have seen social media being used to update customers on stock supply issues, changes in proced</w:t>
      </w:r>
      <w:r>
        <w:t>ures such as moving to cashless</w:t>
      </w:r>
      <w:r w:rsidRPr="00E32E53">
        <w:t xml:space="preserve"> payments </w:t>
      </w:r>
      <w:r>
        <w:t xml:space="preserve">only </w:t>
      </w:r>
      <w:r w:rsidRPr="00E32E53">
        <w:t>and asking the com</w:t>
      </w:r>
      <w:r>
        <w:t>munity to do the right thing by</w:t>
      </w:r>
      <w:r w:rsidRPr="00E32E53">
        <w:t xml:space="preserve"> maintain</w:t>
      </w:r>
      <w:r>
        <w:t>ing</w:t>
      </w:r>
      <w:r w:rsidRPr="00E32E53">
        <w:t xml:space="preserve"> </w:t>
      </w:r>
      <w:r>
        <w:t>physical</w:t>
      </w:r>
      <w:r w:rsidRPr="00E32E53">
        <w:t xml:space="preserve"> distancing and only sending 1 family member</w:t>
      </w:r>
      <w:r>
        <w:t xml:space="preserve"> to the store at a time.</w:t>
      </w:r>
    </w:p>
    <w:p w14:paraId="1EC8E4A1" w14:textId="77777777" w:rsidR="00390A0E" w:rsidRPr="00E32E53" w:rsidRDefault="00390A0E" w:rsidP="00390A0E">
      <w:r w:rsidRPr="00E32E53">
        <w:t>The us</w:t>
      </w:r>
      <w:r>
        <w:t>e of these platforms can be</w:t>
      </w:r>
      <w:r w:rsidRPr="00E32E53">
        <w:t xml:space="preserve"> beneficial in demonstrating to the community that you are taking the COVID-19 issues ser</w:t>
      </w:r>
      <w:r>
        <w:t>iously</w:t>
      </w:r>
      <w:r w:rsidRPr="00E32E53">
        <w:t>. Providing regular updates to your customers, particularly as things change, will help them st</w:t>
      </w:r>
      <w:r>
        <w:t xml:space="preserve">ay informed and know what to do when they visit your </w:t>
      </w:r>
      <w:r w:rsidR="00492B6B">
        <w:t>store</w:t>
      </w:r>
      <w:r w:rsidRPr="00E32E53">
        <w:t xml:space="preserve">. </w:t>
      </w:r>
    </w:p>
    <w:p w14:paraId="0B1830AF" w14:textId="6DBDC390" w:rsidR="00656F1B" w:rsidRPr="00E32E53" w:rsidRDefault="00656F1B" w:rsidP="00656F1B">
      <w:pPr>
        <w:pStyle w:val="Heading1"/>
      </w:pPr>
      <w:r w:rsidRPr="00E32E53">
        <w:t>Physical Barriers</w:t>
      </w:r>
    </w:p>
    <w:p w14:paraId="3A106A76" w14:textId="065E0698" w:rsidR="00656F1B" w:rsidRPr="00E32E53" w:rsidRDefault="00656F1B" w:rsidP="00656F1B">
      <w:r>
        <w:t>Provide a</w:t>
      </w:r>
      <w:r w:rsidRPr="00E32E53">
        <w:t xml:space="preserve"> physical barrier such as Perspe</w:t>
      </w:r>
      <w:r w:rsidR="006F3460">
        <w:t>x between customers and counter</w:t>
      </w:r>
      <w:r w:rsidRPr="00E32E53">
        <w:t xml:space="preserve"> </w:t>
      </w:r>
      <w:r w:rsidR="006F3460">
        <w:t xml:space="preserve">staff. </w:t>
      </w:r>
    </w:p>
    <w:p w14:paraId="22D1163F" w14:textId="22B8E89F" w:rsidR="00656F1B" w:rsidRDefault="00656F1B" w:rsidP="00656F1B">
      <w:r w:rsidRPr="00E32E53">
        <w:t>Where physical barriers are not practical to install, you may want to use</w:t>
      </w:r>
      <w:r>
        <w:t xml:space="preserve"> </w:t>
      </w:r>
      <w:r w:rsidRPr="00E32E53">
        <w:t>barrier tape or furniture can be place</w:t>
      </w:r>
      <w:r w:rsidR="006F3460">
        <w:t>d between customers and counter</w:t>
      </w:r>
      <w:r w:rsidRPr="00E32E53">
        <w:t xml:space="preserve"> staff to ensure 1.5m c</w:t>
      </w:r>
      <w:r w:rsidR="006F3460">
        <w:t xml:space="preserve">an be maintained. </w:t>
      </w:r>
    </w:p>
    <w:p w14:paraId="4A4F3F82" w14:textId="33E803C0" w:rsidR="00022C5A" w:rsidRPr="00180C09" w:rsidRDefault="006F3460" w:rsidP="00390A0E">
      <w:pPr>
        <w:rPr>
          <w:rFonts w:asciiTheme="majorHAnsi" w:hAnsiTheme="majorHAnsi"/>
        </w:rPr>
      </w:pPr>
      <w:r>
        <w:rPr>
          <w:rFonts w:asciiTheme="majorHAnsi" w:hAnsiTheme="majorHAnsi"/>
        </w:rPr>
        <w:t>Photo 5</w:t>
      </w:r>
      <w:r w:rsidR="00022C5A" w:rsidRPr="00180C09">
        <w:rPr>
          <w:rFonts w:asciiTheme="majorHAnsi" w:hAnsiTheme="majorHAnsi"/>
        </w:rPr>
        <w:t>—Perspex barrier at cash register</w:t>
      </w:r>
    </w:p>
    <w:p w14:paraId="5D444926" w14:textId="66E49A44" w:rsidR="00180C09" w:rsidRDefault="00F31E87" w:rsidP="00022C5A">
      <w:pPr>
        <w:pStyle w:val="Heading2"/>
        <w:rPr>
          <w:rFonts w:ascii="Duplicate Soft Bold" w:hAnsi="Duplicate Soft Bold"/>
        </w:rPr>
      </w:pPr>
      <w:r>
        <w:rPr>
          <w:rFonts w:ascii="Times New Roman" w:hAnsi="Times New Roman"/>
          <w:noProof/>
          <w:sz w:val="24"/>
          <w:szCs w:val="24"/>
        </w:rPr>
        <w:drawing>
          <wp:anchor distT="36576" distB="36576" distL="36576" distR="180340" simplePos="0" relativeHeight="251670016" behindDoc="0" locked="0" layoutInCell="1" allowOverlap="1" wp14:anchorId="56D71FD0" wp14:editId="18A536D6">
            <wp:simplePos x="0" y="0"/>
            <wp:positionH relativeFrom="margin">
              <wp:align>left</wp:align>
            </wp:positionH>
            <wp:positionV relativeFrom="paragraph">
              <wp:posOffset>59055</wp:posOffset>
            </wp:positionV>
            <wp:extent cx="4232910" cy="564642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232910" cy="564642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1FB7185D" w14:textId="36189EFB" w:rsidR="00180C09" w:rsidRDefault="00180C09" w:rsidP="00022C5A">
      <w:pPr>
        <w:pStyle w:val="Heading2"/>
        <w:rPr>
          <w:rFonts w:ascii="Duplicate Soft Bold" w:hAnsi="Duplicate Soft Bold"/>
        </w:rPr>
      </w:pPr>
    </w:p>
    <w:p w14:paraId="4E2E6E4B" w14:textId="68D066B9" w:rsidR="00180C09" w:rsidRDefault="00180C09" w:rsidP="00022C5A">
      <w:pPr>
        <w:pStyle w:val="Heading2"/>
        <w:rPr>
          <w:rFonts w:ascii="Duplicate Soft Bold" w:hAnsi="Duplicate Soft Bold"/>
        </w:rPr>
      </w:pPr>
    </w:p>
    <w:p w14:paraId="664A0A29" w14:textId="77777777" w:rsidR="00180C09" w:rsidRDefault="00180C09" w:rsidP="00022C5A">
      <w:pPr>
        <w:pStyle w:val="Heading2"/>
        <w:rPr>
          <w:rFonts w:ascii="Duplicate Soft Bold" w:hAnsi="Duplicate Soft Bold"/>
        </w:rPr>
      </w:pPr>
    </w:p>
    <w:p w14:paraId="4174BBB5" w14:textId="77777777" w:rsidR="00180C09" w:rsidRDefault="00180C09" w:rsidP="00180C09"/>
    <w:p w14:paraId="3651EF6A" w14:textId="77777777" w:rsidR="00180C09" w:rsidRDefault="00180C09" w:rsidP="00180C09"/>
    <w:p w14:paraId="005A7520" w14:textId="77777777" w:rsidR="00180C09" w:rsidRDefault="00180C09" w:rsidP="00180C09"/>
    <w:p w14:paraId="294C0845" w14:textId="77777777" w:rsidR="00180C09" w:rsidRDefault="00180C09" w:rsidP="00180C09"/>
    <w:p w14:paraId="64E60905" w14:textId="77777777" w:rsidR="00180C09" w:rsidRDefault="00180C09" w:rsidP="00180C09"/>
    <w:p w14:paraId="67F4F7C1" w14:textId="77777777" w:rsidR="00180C09" w:rsidRDefault="00180C09" w:rsidP="00180C09"/>
    <w:p w14:paraId="3BD19961" w14:textId="77777777" w:rsidR="00390A0E" w:rsidRDefault="00390A0E" w:rsidP="00180C09"/>
    <w:p w14:paraId="72F5F826" w14:textId="77777777" w:rsidR="00390A0E" w:rsidRDefault="00390A0E" w:rsidP="00180C09"/>
    <w:p w14:paraId="613DC8CE" w14:textId="77777777" w:rsidR="00390A0E" w:rsidRDefault="00390A0E" w:rsidP="00180C09"/>
    <w:p w14:paraId="1A4D828C" w14:textId="77777777" w:rsidR="00390A0E" w:rsidRDefault="00390A0E" w:rsidP="00180C09"/>
    <w:p w14:paraId="2A95E411" w14:textId="77777777" w:rsidR="00390A0E" w:rsidRDefault="00390A0E" w:rsidP="00180C09"/>
    <w:p w14:paraId="535B2449" w14:textId="77777777" w:rsidR="00390A0E" w:rsidRDefault="00390A0E" w:rsidP="00180C09"/>
    <w:p w14:paraId="6A8BE2A1" w14:textId="77777777" w:rsidR="00390A0E" w:rsidRDefault="00390A0E" w:rsidP="00180C09"/>
    <w:p w14:paraId="138219BA" w14:textId="77777777" w:rsidR="00390A0E" w:rsidRDefault="00390A0E" w:rsidP="00180C09"/>
    <w:p w14:paraId="0121A2E1" w14:textId="77777777" w:rsidR="00390A0E" w:rsidRDefault="00390A0E" w:rsidP="00180C09"/>
    <w:p w14:paraId="02724EF5" w14:textId="77777777" w:rsidR="00390A0E" w:rsidRDefault="00390A0E" w:rsidP="00180C09"/>
    <w:p w14:paraId="764BCFD7" w14:textId="77777777" w:rsidR="00390A0E" w:rsidRDefault="00390A0E" w:rsidP="00180C09"/>
    <w:p w14:paraId="55715158" w14:textId="77777777" w:rsidR="00390A0E" w:rsidRDefault="00390A0E" w:rsidP="00180C09"/>
    <w:p w14:paraId="0DFB8CEB" w14:textId="77777777" w:rsidR="00022C5A" w:rsidRPr="00F561CF" w:rsidRDefault="00022C5A" w:rsidP="00180C09">
      <w:pPr>
        <w:pStyle w:val="Heading1"/>
      </w:pPr>
      <w:r>
        <w:lastRenderedPageBreak/>
        <w:t>Additional things to c</w:t>
      </w:r>
      <w:r w:rsidRPr="00F561CF">
        <w:t>onsider</w:t>
      </w:r>
    </w:p>
    <w:p w14:paraId="0659BDA2" w14:textId="77777777" w:rsidR="00022C5A" w:rsidRDefault="00022C5A" w:rsidP="00022C5A">
      <w:pPr>
        <w:pStyle w:val="ListParagraph"/>
        <w:numPr>
          <w:ilvl w:val="0"/>
          <w:numId w:val="6"/>
        </w:numPr>
        <w:spacing w:after="200" w:line="276" w:lineRule="auto"/>
      </w:pPr>
      <w:r w:rsidRPr="00F561CF">
        <w:t>Stopping/reducing visitations other than customers that are not essential such as sales representative</w:t>
      </w:r>
      <w:r w:rsidR="00B516BC">
        <w:t>s</w:t>
      </w:r>
      <w:r w:rsidRPr="00F561CF">
        <w:t>.</w:t>
      </w:r>
    </w:p>
    <w:p w14:paraId="3BCCB469" w14:textId="77777777" w:rsidR="00022C5A" w:rsidRDefault="00C23105" w:rsidP="00022C5A">
      <w:pPr>
        <w:pStyle w:val="ListParagraph"/>
        <w:numPr>
          <w:ilvl w:val="0"/>
          <w:numId w:val="6"/>
        </w:numPr>
        <w:spacing w:after="200" w:line="276" w:lineRule="auto"/>
      </w:pPr>
      <w:r>
        <w:t>Restricting the number petrol pumps open to reduce customer numbers within the store.</w:t>
      </w:r>
    </w:p>
    <w:p w14:paraId="373201B4" w14:textId="77777777" w:rsidR="00C23105" w:rsidRDefault="00C23105" w:rsidP="00022C5A">
      <w:pPr>
        <w:pStyle w:val="ListParagraph"/>
        <w:numPr>
          <w:ilvl w:val="0"/>
          <w:numId w:val="6"/>
        </w:numPr>
        <w:spacing w:after="200" w:line="276" w:lineRule="auto"/>
      </w:pPr>
      <w:r>
        <w:t>Suspend in-store sampling.</w:t>
      </w:r>
    </w:p>
    <w:p w14:paraId="14781CE7" w14:textId="77777777" w:rsidR="00C23105" w:rsidRDefault="00C23105" w:rsidP="00022C5A">
      <w:pPr>
        <w:pStyle w:val="ListParagraph"/>
        <w:numPr>
          <w:ilvl w:val="0"/>
          <w:numId w:val="6"/>
        </w:numPr>
        <w:spacing w:after="200" w:line="276" w:lineRule="auto"/>
      </w:pPr>
      <w:r>
        <w:t>Serving food products in individual original packaging where possible.</w:t>
      </w:r>
    </w:p>
    <w:p w14:paraId="5EF97A78" w14:textId="77777777" w:rsidR="00022C5A" w:rsidRDefault="00C23105" w:rsidP="00022C5A">
      <w:pPr>
        <w:pStyle w:val="ListParagraph"/>
        <w:numPr>
          <w:ilvl w:val="0"/>
          <w:numId w:val="6"/>
        </w:numPr>
        <w:spacing w:after="200" w:line="276" w:lineRule="auto"/>
      </w:pPr>
      <w:r>
        <w:t>Provide gloves for customers at self-serve coffee machines.</w:t>
      </w:r>
    </w:p>
    <w:p w14:paraId="23DC4269" w14:textId="77777777" w:rsidR="00057EFC" w:rsidRPr="00F561CF" w:rsidRDefault="00390A0E" w:rsidP="00022C5A">
      <w:pPr>
        <w:pStyle w:val="ListParagraph"/>
        <w:numPr>
          <w:ilvl w:val="0"/>
          <w:numId w:val="6"/>
        </w:numPr>
        <w:spacing w:after="200" w:line="276" w:lineRule="auto"/>
      </w:pPr>
      <w:r>
        <w:t>Promote food delivery services to customers.</w:t>
      </w:r>
    </w:p>
    <w:p w14:paraId="53EC7070" w14:textId="77777777" w:rsidR="00022C5A" w:rsidRPr="00F561CF" w:rsidRDefault="00022C5A" w:rsidP="00180C09">
      <w:pPr>
        <w:pStyle w:val="Heading1"/>
      </w:pPr>
      <w:r w:rsidRPr="00F561CF">
        <w:t>Where can I find more information?</w:t>
      </w:r>
    </w:p>
    <w:p w14:paraId="30A25EAB" w14:textId="77777777" w:rsidR="00967E6E" w:rsidRPr="00766335" w:rsidRDefault="00D44098" w:rsidP="00967E6E">
      <w:pPr>
        <w:pStyle w:val="ListParagraph"/>
        <w:numPr>
          <w:ilvl w:val="0"/>
          <w:numId w:val="7"/>
        </w:numPr>
        <w:spacing w:after="200" w:line="276" w:lineRule="auto"/>
      </w:pPr>
      <w:hyperlink r:id="rId18" w:history="1">
        <w:r w:rsidR="00022C5A" w:rsidRPr="00967E6E">
          <w:rPr>
            <w:rStyle w:val="Hyperlink"/>
            <w:u w:val="none"/>
          </w:rPr>
          <w:t>Surf Coast Shire Coronavirus (COVID-19) Update</w:t>
        </w:r>
      </w:hyperlink>
      <w:r w:rsidR="00967E6E">
        <w:rPr>
          <w:rStyle w:val="Hyperlink"/>
          <w:u w:val="none"/>
        </w:rPr>
        <w:t xml:space="preserve"> </w:t>
      </w:r>
      <w:r w:rsidR="00967E6E" w:rsidRPr="00967E6E">
        <w:rPr>
          <w:rStyle w:val="Hyperlink"/>
          <w:color w:val="auto"/>
          <w:u w:val="none"/>
        </w:rPr>
        <w:t xml:space="preserve">at </w:t>
      </w:r>
      <w:hyperlink r:id="rId19" w:history="1">
        <w:r w:rsidR="00967E6E" w:rsidRPr="00936A93">
          <w:rPr>
            <w:rStyle w:val="Hyperlink"/>
          </w:rPr>
          <w:t>www.surfcoast.vic.gov.au/covid19</w:t>
        </w:r>
      </w:hyperlink>
      <w:r w:rsidR="00967E6E">
        <w:t xml:space="preserve"> </w:t>
      </w:r>
    </w:p>
    <w:p w14:paraId="601681C3" w14:textId="77777777" w:rsidR="00022C5A" w:rsidRPr="00766335" w:rsidRDefault="00022C5A" w:rsidP="00022C5A">
      <w:pPr>
        <w:pStyle w:val="ListParagraph"/>
        <w:numPr>
          <w:ilvl w:val="0"/>
          <w:numId w:val="7"/>
        </w:numPr>
        <w:spacing w:after="200" w:line="276" w:lineRule="auto"/>
      </w:pPr>
      <w:r w:rsidRPr="00766335">
        <w:t>Stay informed directly with DHHS via </w:t>
      </w:r>
      <w:hyperlink r:id="rId20" w:history="1">
        <w:r w:rsidR="00967E6E" w:rsidRPr="00936A93">
          <w:rPr>
            <w:rStyle w:val="Hyperlink"/>
          </w:rPr>
          <w:t>www.dhhs.vic.gov.au/coronavirus</w:t>
        </w:r>
      </w:hyperlink>
      <w:r w:rsidRPr="00766335">
        <w:t> or the 24 hour hotline 1800 675 398.</w:t>
      </w:r>
    </w:p>
    <w:p w14:paraId="5A7D0628" w14:textId="77777777" w:rsidR="00022C5A" w:rsidRPr="00766335" w:rsidRDefault="00D44098" w:rsidP="00022C5A">
      <w:pPr>
        <w:pStyle w:val="ListParagraph"/>
        <w:numPr>
          <w:ilvl w:val="0"/>
          <w:numId w:val="7"/>
        </w:numPr>
        <w:spacing w:after="200" w:line="276" w:lineRule="auto"/>
      </w:pPr>
      <w:hyperlink r:id="rId21" w:history="1">
        <w:r w:rsidR="00022C5A" w:rsidRPr="00766335">
          <w:rPr>
            <w:rStyle w:val="Hyperlink"/>
            <w:u w:val="none"/>
          </w:rPr>
          <w:t>Cleaning and disinfecting to reduce COVID-19 transmission</w:t>
        </w:r>
      </w:hyperlink>
      <w:r w:rsidR="00967E6E">
        <w:rPr>
          <w:rStyle w:val="Hyperlink"/>
          <w:u w:val="none"/>
        </w:rPr>
        <w:t xml:space="preserve">, </w:t>
      </w:r>
      <w:r w:rsidR="00967E6E" w:rsidRPr="00967E6E">
        <w:rPr>
          <w:rStyle w:val="Hyperlink"/>
          <w:color w:val="auto"/>
          <w:u w:val="none"/>
        </w:rPr>
        <w:t xml:space="preserve">available at </w:t>
      </w:r>
      <w:hyperlink r:id="rId22" w:history="1">
        <w:r w:rsidR="00967E6E" w:rsidRPr="00936A93">
          <w:rPr>
            <w:rStyle w:val="Hyperlink"/>
          </w:rPr>
          <w:t>www.dhhs.vic.gov.au</w:t>
        </w:r>
      </w:hyperlink>
      <w:r w:rsidR="00967E6E">
        <w:rPr>
          <w:rStyle w:val="Hyperlink"/>
          <w:u w:val="none"/>
        </w:rPr>
        <w:t xml:space="preserve"> </w:t>
      </w:r>
    </w:p>
    <w:p w14:paraId="09621117" w14:textId="77777777" w:rsidR="00967E6E" w:rsidRPr="00766335" w:rsidRDefault="00D44098" w:rsidP="00967E6E">
      <w:pPr>
        <w:pStyle w:val="ListParagraph"/>
        <w:numPr>
          <w:ilvl w:val="0"/>
          <w:numId w:val="7"/>
        </w:numPr>
        <w:spacing w:after="200" w:line="276" w:lineRule="auto"/>
      </w:pPr>
      <w:hyperlink r:id="rId23" w:tgtFrame="blank" w:history="1">
        <w:r w:rsidR="00022C5A" w:rsidRPr="00967E6E">
          <w:rPr>
            <w:rStyle w:val="Hyperlink"/>
            <w:u w:val="none"/>
          </w:rPr>
          <w:t>Vic Health</w:t>
        </w:r>
      </w:hyperlink>
      <w:r w:rsidR="00967E6E">
        <w:rPr>
          <w:rStyle w:val="Hyperlink"/>
          <w:u w:val="none"/>
        </w:rPr>
        <w:t xml:space="preserve"> </w:t>
      </w:r>
      <w:hyperlink r:id="rId24" w:history="1">
        <w:r w:rsidR="00967E6E" w:rsidRPr="00936A93">
          <w:rPr>
            <w:rStyle w:val="Hyperlink"/>
          </w:rPr>
          <w:t>www.vichealth.vic.gov.au</w:t>
        </w:r>
      </w:hyperlink>
      <w:r w:rsidR="00967E6E" w:rsidRPr="00967E6E">
        <w:rPr>
          <w:rStyle w:val="Hyperlink"/>
          <w:u w:val="none"/>
        </w:rPr>
        <w:t xml:space="preserve"> </w:t>
      </w:r>
    </w:p>
    <w:p w14:paraId="123649B1" w14:textId="77777777" w:rsidR="00022C5A" w:rsidRPr="00766335" w:rsidRDefault="00022C5A" w:rsidP="00022C5A">
      <w:pPr>
        <w:pStyle w:val="ListParagraph"/>
        <w:numPr>
          <w:ilvl w:val="0"/>
          <w:numId w:val="7"/>
        </w:numPr>
        <w:spacing w:after="200" w:line="276" w:lineRule="auto"/>
      </w:pPr>
      <w:r w:rsidRPr="00766335">
        <w:t xml:space="preserve">Food Standards Australia New Zealand - </w:t>
      </w:r>
      <w:hyperlink r:id="rId25" w:tgtFrame="blank" w:history="1">
        <w:r w:rsidRPr="00766335">
          <w:rPr>
            <w:rStyle w:val="Hyperlink"/>
            <w:u w:val="none"/>
          </w:rPr>
          <w:t>FSANZ</w:t>
        </w:r>
      </w:hyperlink>
      <w:r w:rsidR="00967E6E" w:rsidRPr="00967E6E">
        <w:rPr>
          <w:rStyle w:val="Hyperlink"/>
          <w:color w:val="auto"/>
          <w:u w:val="none"/>
        </w:rPr>
        <w:t xml:space="preserve"> at </w:t>
      </w:r>
      <w:hyperlink r:id="rId26" w:history="1">
        <w:r w:rsidR="00967E6E" w:rsidRPr="00936A93">
          <w:rPr>
            <w:rStyle w:val="Hyperlink"/>
          </w:rPr>
          <w:t>www.foodstandards.gov.au</w:t>
        </w:r>
      </w:hyperlink>
      <w:r w:rsidR="00967E6E">
        <w:rPr>
          <w:rStyle w:val="Hyperlink"/>
          <w:u w:val="none"/>
        </w:rPr>
        <w:t xml:space="preserve"> </w:t>
      </w:r>
    </w:p>
    <w:p w14:paraId="47B5D6D4" w14:textId="77777777" w:rsidR="00022C5A" w:rsidRPr="00766335" w:rsidRDefault="00D44098" w:rsidP="00967E6E">
      <w:pPr>
        <w:pStyle w:val="ListParagraph"/>
        <w:numPr>
          <w:ilvl w:val="0"/>
          <w:numId w:val="7"/>
        </w:numPr>
        <w:spacing w:after="200" w:line="276" w:lineRule="auto"/>
      </w:pPr>
      <w:hyperlink r:id="rId27" w:tgtFrame="blank" w:history="1">
        <w:r w:rsidR="00022C5A" w:rsidRPr="00766335">
          <w:rPr>
            <w:rStyle w:val="Hyperlink"/>
            <w:u w:val="none"/>
          </w:rPr>
          <w:t>World Health Organisation</w:t>
        </w:r>
      </w:hyperlink>
      <w:r w:rsidR="00967E6E">
        <w:rPr>
          <w:rStyle w:val="Hyperlink"/>
          <w:u w:val="none"/>
        </w:rPr>
        <w:t xml:space="preserve"> </w:t>
      </w:r>
      <w:r w:rsidR="00967E6E" w:rsidRPr="00967E6E">
        <w:rPr>
          <w:rStyle w:val="Hyperlink"/>
          <w:color w:val="auto"/>
          <w:u w:val="none"/>
        </w:rPr>
        <w:t xml:space="preserve">at </w:t>
      </w:r>
      <w:r w:rsidR="00967E6E" w:rsidRPr="00967E6E">
        <w:rPr>
          <w:rStyle w:val="Hyperlink"/>
          <w:u w:val="none"/>
        </w:rPr>
        <w:t>www.who.int/health-topics/coronavirus</w:t>
      </w:r>
    </w:p>
    <w:p w14:paraId="25FF6074" w14:textId="77777777" w:rsidR="00022C5A" w:rsidRPr="00766335" w:rsidRDefault="00D44098" w:rsidP="00022C5A">
      <w:pPr>
        <w:pStyle w:val="ListParagraph"/>
        <w:numPr>
          <w:ilvl w:val="0"/>
          <w:numId w:val="7"/>
        </w:numPr>
        <w:spacing w:after="200" w:line="276" w:lineRule="auto"/>
      </w:pPr>
      <w:hyperlink r:id="rId28" w:anchor="results" w:tgtFrame="blank" w:history="1">
        <w:r w:rsidR="00022C5A" w:rsidRPr="00766335">
          <w:rPr>
            <w:rStyle w:val="Hyperlink"/>
            <w:u w:val="none"/>
          </w:rPr>
          <w:t>Premier of Victoria</w:t>
        </w:r>
      </w:hyperlink>
      <w:r w:rsidR="00967E6E">
        <w:rPr>
          <w:rStyle w:val="Hyperlink"/>
          <w:u w:val="none"/>
        </w:rPr>
        <w:t xml:space="preserve"> </w:t>
      </w:r>
      <w:r w:rsidR="00967E6E" w:rsidRPr="00967E6E">
        <w:rPr>
          <w:rStyle w:val="Hyperlink"/>
          <w:color w:val="auto"/>
          <w:u w:val="none"/>
        </w:rPr>
        <w:t>at</w:t>
      </w:r>
      <w:r w:rsidR="00967E6E">
        <w:rPr>
          <w:rStyle w:val="Hyperlink"/>
          <w:u w:val="none"/>
        </w:rPr>
        <w:t xml:space="preserve"> </w:t>
      </w:r>
      <w:hyperlink r:id="rId29" w:history="1">
        <w:r w:rsidR="00967E6E" w:rsidRPr="00936A93">
          <w:rPr>
            <w:rStyle w:val="Hyperlink"/>
          </w:rPr>
          <w:t>www.premier.vic.gov.au</w:t>
        </w:r>
      </w:hyperlink>
      <w:r w:rsidR="00967E6E">
        <w:rPr>
          <w:rStyle w:val="Hyperlink"/>
          <w:u w:val="none"/>
        </w:rPr>
        <w:t xml:space="preserve"> </w:t>
      </w:r>
    </w:p>
    <w:p w14:paraId="51240906" w14:textId="77777777" w:rsidR="00022C5A" w:rsidRPr="00766335" w:rsidRDefault="00D44098" w:rsidP="00022C5A">
      <w:pPr>
        <w:pStyle w:val="ListParagraph"/>
        <w:numPr>
          <w:ilvl w:val="0"/>
          <w:numId w:val="7"/>
        </w:numPr>
        <w:spacing w:after="200" w:line="276" w:lineRule="auto"/>
      </w:pPr>
      <w:hyperlink r:id="rId30" w:history="1">
        <w:r w:rsidR="00022C5A" w:rsidRPr="00766335">
          <w:rPr>
            <w:rStyle w:val="Hyperlink"/>
            <w:u w:val="none"/>
          </w:rPr>
          <w:t>Business Victoria</w:t>
        </w:r>
      </w:hyperlink>
      <w:r w:rsidR="00967E6E">
        <w:rPr>
          <w:rStyle w:val="Hyperlink"/>
          <w:u w:val="none"/>
        </w:rPr>
        <w:t xml:space="preserve"> </w:t>
      </w:r>
      <w:r w:rsidR="00967E6E" w:rsidRPr="00967E6E">
        <w:rPr>
          <w:rStyle w:val="Hyperlink"/>
          <w:color w:val="auto"/>
          <w:u w:val="none"/>
        </w:rPr>
        <w:t>at</w:t>
      </w:r>
      <w:r w:rsidR="00967E6E">
        <w:rPr>
          <w:rStyle w:val="Hyperlink"/>
          <w:u w:val="none"/>
        </w:rPr>
        <w:t xml:space="preserve"> </w:t>
      </w:r>
      <w:hyperlink r:id="rId31" w:history="1">
        <w:r w:rsidR="00967E6E" w:rsidRPr="00936A93">
          <w:rPr>
            <w:rStyle w:val="Hyperlink"/>
          </w:rPr>
          <w:t>www.business.vic.gov.au</w:t>
        </w:r>
      </w:hyperlink>
      <w:r w:rsidR="00967E6E">
        <w:rPr>
          <w:rStyle w:val="Hyperlink"/>
          <w:u w:val="none"/>
        </w:rPr>
        <w:t xml:space="preserve"> </w:t>
      </w:r>
    </w:p>
    <w:p w14:paraId="6E7AFE93" w14:textId="416B7E5E" w:rsidR="008B0F0D" w:rsidRDefault="00F31E87" w:rsidP="00F31E87">
      <w:pPr>
        <w:pStyle w:val="Heading1"/>
      </w:pPr>
      <w:r>
        <w:t>References</w:t>
      </w:r>
    </w:p>
    <w:p w14:paraId="53DBB6A9" w14:textId="0DD4167C" w:rsidR="00F31E87" w:rsidRPr="00F31E87" w:rsidRDefault="00F31E87" w:rsidP="00F31E87">
      <w:pPr>
        <w:rPr>
          <w:lang w:eastAsia="en-US"/>
        </w:rPr>
      </w:pPr>
      <w:r>
        <w:rPr>
          <w:lang w:eastAsia="en-US"/>
        </w:rPr>
        <w:t xml:space="preserve">Department of Health and Human Services - </w:t>
      </w:r>
      <w:hyperlink r:id="rId32" w:history="1">
        <w:r w:rsidRPr="00F31E87">
          <w:rPr>
            <w:rStyle w:val="Hyperlink"/>
            <w:lang w:eastAsia="en-US"/>
          </w:rPr>
          <w:t>https://www.dhhs.vic.gov.au/coronavirus</w:t>
        </w:r>
      </w:hyperlink>
      <w:r>
        <w:rPr>
          <w:lang w:eastAsia="en-US"/>
        </w:rPr>
        <w:t xml:space="preserve"> </w:t>
      </w:r>
      <w:bookmarkStart w:id="1" w:name="_GoBack"/>
      <w:bookmarkEnd w:id="1"/>
    </w:p>
    <w:p w14:paraId="248F9ABC" w14:textId="77777777" w:rsidR="00F31E87" w:rsidRDefault="00F31E87" w:rsidP="00022C5A">
      <w:pPr>
        <w:rPr>
          <w:rFonts w:asciiTheme="majorHAnsi" w:hAnsiTheme="majorHAnsi"/>
          <w:sz w:val="32"/>
          <w:szCs w:val="32"/>
        </w:rPr>
      </w:pPr>
    </w:p>
    <w:p w14:paraId="7F852D9B" w14:textId="78F5DB0F" w:rsidR="00022C5A" w:rsidRPr="00766335" w:rsidRDefault="00022C5A" w:rsidP="00022C5A">
      <w:pPr>
        <w:rPr>
          <w:rFonts w:asciiTheme="majorHAnsi" w:hAnsiTheme="majorHAnsi"/>
          <w:sz w:val="32"/>
          <w:szCs w:val="32"/>
        </w:rPr>
      </w:pPr>
      <w:r w:rsidRPr="00766335">
        <w:rPr>
          <w:rFonts w:asciiTheme="majorHAnsi" w:hAnsiTheme="majorHAnsi"/>
          <w:sz w:val="32"/>
          <w:szCs w:val="32"/>
        </w:rPr>
        <w:t>Yo</w:t>
      </w:r>
      <w:r w:rsidR="008B0F0D">
        <w:rPr>
          <w:rFonts w:asciiTheme="majorHAnsi" w:hAnsiTheme="majorHAnsi"/>
          <w:sz w:val="32"/>
          <w:szCs w:val="32"/>
        </w:rPr>
        <w:t xml:space="preserve">u can contact the </w:t>
      </w:r>
      <w:r w:rsidR="00D515E0">
        <w:rPr>
          <w:rFonts w:asciiTheme="majorHAnsi" w:hAnsiTheme="majorHAnsi"/>
          <w:sz w:val="32"/>
          <w:szCs w:val="32"/>
        </w:rPr>
        <w:t xml:space="preserve">(insert name of Council and contact details) </w:t>
      </w:r>
    </w:p>
    <w:p w14:paraId="79B68756" w14:textId="77777777" w:rsidR="00CA7EEA" w:rsidRDefault="00CA7EEA" w:rsidP="00022C5A"/>
    <w:p w14:paraId="542A14A5" w14:textId="58B3EDB0" w:rsidR="00CA7EEA" w:rsidRDefault="00CA7EEA" w:rsidP="00022C5A"/>
    <w:p w14:paraId="09B259E6" w14:textId="1EAB14C1" w:rsidR="00010F2D" w:rsidRDefault="00010F2D" w:rsidP="00022C5A"/>
    <w:p w14:paraId="2447E038" w14:textId="4A6D8C6D" w:rsidR="00010F2D" w:rsidRDefault="00010F2D" w:rsidP="00022C5A"/>
    <w:p w14:paraId="67B1025E" w14:textId="77777777" w:rsidR="00010F2D" w:rsidRDefault="00010F2D" w:rsidP="00022C5A"/>
    <w:p w14:paraId="1C4312E9" w14:textId="77777777" w:rsidR="00CA7EEA" w:rsidRPr="00635C91" w:rsidRDefault="00CA7EEA" w:rsidP="00CA7EEA">
      <w:pPr>
        <w:rPr>
          <w:i/>
          <w:iCs/>
        </w:rPr>
      </w:pPr>
      <w:bookmarkStart w:id="2" w:name="_Hlk37083390"/>
      <w:r w:rsidRPr="00635C91">
        <w:rPr>
          <w:i/>
          <w:iCs/>
        </w:rPr>
        <w:t>Environmental Health Professionals Australia wishes to thank and commend the Surf Coast Shire Council for developing and allowing us to provide this document to EHPA members.</w:t>
      </w:r>
    </w:p>
    <w:bookmarkEnd w:id="2"/>
    <w:p w14:paraId="33339C34" w14:textId="47795CFC" w:rsidR="00556F05" w:rsidRPr="00022C5A" w:rsidRDefault="00CA7EEA" w:rsidP="00022C5A">
      <w:r w:rsidRPr="00270A16">
        <w:rPr>
          <w:noProof/>
        </w:rPr>
        <mc:AlternateContent>
          <mc:Choice Requires="wps">
            <w:drawing>
              <wp:anchor distT="0" distB="0" distL="114300" distR="114300" simplePos="0" relativeHeight="251686400" behindDoc="0" locked="0" layoutInCell="1" allowOverlap="1" wp14:anchorId="2357D7F7" wp14:editId="006282A4">
                <wp:simplePos x="0" y="0"/>
                <wp:positionH relativeFrom="margin">
                  <wp:posOffset>-620395</wp:posOffset>
                </wp:positionH>
                <wp:positionV relativeFrom="paragraph">
                  <wp:posOffset>374650</wp:posOffset>
                </wp:positionV>
                <wp:extent cx="7137400" cy="1130300"/>
                <wp:effectExtent l="0" t="0" r="6350" b="0"/>
                <wp:wrapNone/>
                <wp:docPr id="16" name="Rectangle 16"/>
                <wp:cNvGraphicFramePr/>
                <a:graphic xmlns:a="http://schemas.openxmlformats.org/drawingml/2006/main">
                  <a:graphicData uri="http://schemas.microsoft.com/office/word/2010/wordprocessingShape">
                    <wps:wsp>
                      <wps:cNvSpPr/>
                      <wps:spPr>
                        <a:xfrm>
                          <a:off x="0" y="0"/>
                          <a:ext cx="7137400" cy="1130300"/>
                        </a:xfrm>
                        <a:prstGeom prst="rect">
                          <a:avLst/>
                        </a:prstGeom>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5C8D3CE" id="Rectangle 16" o:spid="_x0000_s1026" style="position:absolute;margin-left:-48.85pt;margin-top:29.5pt;width:562pt;height:89pt;z-index:25168640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" fillcolor="black [3209]" stroked="f" strokeweight="2pt">
                <w10:wrap anchorx="margin"/>
              </v:rect>
            </w:pict>
          </mc:Fallback>
        </mc:AlternateContent>
      </w:r>
      <w:r w:rsidR="00ED2A55">
        <w:rPr>
          <w:noProof/>
        </w:rPr>
        <mc:AlternateContent>
          <mc:Choice Requires="wps">
            <w:drawing>
              <wp:anchor distT="45720" distB="45720" distL="114300" distR="114300" simplePos="0" relativeHeight="251693568" behindDoc="0" locked="0" layoutInCell="1" allowOverlap="1" wp14:anchorId="663AFE6B" wp14:editId="0B1828AA">
                <wp:simplePos x="0" y="0"/>
                <wp:positionH relativeFrom="column">
                  <wp:posOffset>4471670</wp:posOffset>
                </wp:positionH>
                <wp:positionV relativeFrom="paragraph">
                  <wp:posOffset>2439670</wp:posOffset>
                </wp:positionV>
                <wp:extent cx="1318895" cy="466725"/>
                <wp:effectExtent l="0" t="0" r="14605" b="28575"/>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8895" cy="466725"/>
                        </a:xfrm>
                        <a:prstGeom prst="rect">
                          <a:avLst/>
                        </a:prstGeom>
                        <a:solidFill>
                          <a:schemeClr val="accent6"/>
                        </a:solidFill>
                        <a:ln w="9525">
                          <a:solidFill>
                            <a:srgbClr val="000000"/>
                          </a:solidFill>
                          <a:miter lim="800000"/>
                          <a:headEnd/>
                          <a:tailEnd/>
                        </a:ln>
                      </wps:spPr>
                      <wps:txbx>
                        <w:txbxContent>
                          <w:p w14:paraId="3DED3B65" w14:textId="2FB0CE50" w:rsidR="00D515E0" w:rsidRDefault="00ED2A55">
                            <w:r>
                              <w:rPr>
                                <w:noProof/>
                              </w:rPr>
                              <w:drawing>
                                <wp:inline distT="0" distB="0" distL="0" distR="0" wp14:anchorId="2CE7AFC0" wp14:editId="4F4E26AD">
                                  <wp:extent cx="989121" cy="379095"/>
                                  <wp:effectExtent l="0" t="0" r="1905" b="190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ehpaLogoInverted_Large.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000939" cy="383624"/>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3AFE6B" id="_x0000_s1028" type="#_x0000_t202" style="position:absolute;margin-left:352.1pt;margin-top:192.1pt;width:103.85pt;height:36.75pt;z-index:2516935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" fillcolor="black [3209]">
                <v:textbox>
                  <w:txbxContent>
                    <w:p w14:paraId="3DED3B65" w14:textId="2FB0CE50" w:rsidR="00D515E0" w:rsidRDefault="00ED2A55">
                      <w:r>
                        <w:rPr>
                          <w:noProof/>
                        </w:rPr>
                        <w:drawing>
                          <wp:inline distT="0" distB="0" distL="0" distR="0" wp14:anchorId="2CE7AFC0" wp14:editId="4F4E26AD">
                            <wp:extent cx="989121" cy="379095"/>
                            <wp:effectExtent l="0" t="0" r="1905" b="190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ehpaLogoInverted_Large.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000939" cy="383624"/>
                                    </a:xfrm>
                                    <a:prstGeom prst="rect">
                                      <a:avLst/>
                                    </a:prstGeom>
                                  </pic:spPr>
                                </pic:pic>
                              </a:graphicData>
                            </a:graphic>
                          </wp:inline>
                        </w:drawing>
                      </w:r>
                    </w:p>
                  </w:txbxContent>
                </v:textbox>
                <w10:wrap type="square"/>
              </v:shape>
            </w:pict>
          </mc:Fallback>
        </mc:AlternateContent>
      </w:r>
    </w:p>
    <w:sectPr w:rsidR="00556F05" w:rsidRPr="00022C5A" w:rsidSect="00180C09">
      <w:headerReference w:type="even" r:id="rId34"/>
      <w:headerReference w:type="default" r:id="rId35"/>
      <w:footerReference w:type="even" r:id="rId36"/>
      <w:footerReference w:type="default" r:id="rId37"/>
      <w:headerReference w:type="first" r:id="rId38"/>
      <w:footerReference w:type="first" r:id="rId39"/>
      <w:type w:val="continuous"/>
      <w:pgSz w:w="11906" w:h="16838"/>
      <w:pgMar w:top="1701" w:right="1418" w:bottom="851" w:left="1418" w:header="426" w:footer="34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19839D1" w14:textId="77777777" w:rsidR="00D44098" w:rsidRDefault="00D44098" w:rsidP="00D50E21">
      <w:r>
        <w:separator/>
      </w:r>
    </w:p>
  </w:endnote>
  <w:endnote w:type="continuationSeparator" w:id="0">
    <w:p w14:paraId="14B2940A" w14:textId="77777777" w:rsidR="00D44098" w:rsidRDefault="00D44098" w:rsidP="00D50E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Duplicate Soft Regular">
    <w:altName w:val="Calibri"/>
    <w:panose1 w:val="00000000000000000000"/>
    <w:charset w:val="00"/>
    <w:family w:val="modern"/>
    <w:notTrueType/>
    <w:pitch w:val="variable"/>
    <w:sig w:usb0="00000007" w:usb1="00000000" w:usb2="00000000" w:usb3="00000000" w:csb0="00000093" w:csb1="00000000"/>
  </w:font>
  <w:font w:name="Duplicate Soft Bold">
    <w:altName w:val="Calibri"/>
    <w:panose1 w:val="00000000000000000000"/>
    <w:charset w:val="00"/>
    <w:family w:val="modern"/>
    <w:notTrueType/>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MinionPro-Regular">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Swis721 BdRnd BT">
    <w:altName w:val="Calibri"/>
    <w:panose1 w:val="020F0704020202020204"/>
    <w:charset w:val="00"/>
    <w:family w:val="swiss"/>
    <w:pitch w:val="variable"/>
    <w:sig w:usb0="00000087" w:usb1="00000000" w:usb2="00000000" w:usb3="00000000" w:csb0="0000001B"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44C866" w14:textId="77777777" w:rsidR="00E247EF" w:rsidRDefault="00E247E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79858160"/>
      <w:docPartObj>
        <w:docPartGallery w:val="Page Numbers (Bottom of Page)"/>
        <w:docPartUnique/>
      </w:docPartObj>
    </w:sdtPr>
    <w:sdtEndPr>
      <w:rPr>
        <w:noProof/>
      </w:rPr>
    </w:sdtEndPr>
    <w:sdtContent>
      <w:p w14:paraId="47CC8C44" w14:textId="06E67128" w:rsidR="00585643" w:rsidRDefault="0047524C" w:rsidP="00180C09">
        <w:pPr>
          <w:pStyle w:val="Footer"/>
          <w:spacing w:before="240"/>
          <w:jc w:val="right"/>
        </w:pPr>
        <w:r>
          <w:t>©Environmental Health Professionals Australia Ltd</w:t>
        </w:r>
        <w:proofErr w:type="gramStart"/>
        <w:r w:rsidR="00E247EF">
          <w:t xml:space="preserve">- </w:t>
        </w:r>
        <w:r>
          <w:t xml:space="preserve"> </w:t>
        </w:r>
        <w:r w:rsidR="00E247EF">
          <w:t>www.ehpa.org.au</w:t>
        </w:r>
        <w:proofErr w:type="gramEnd"/>
        <w:r>
          <w:t xml:space="preserve">                                                                                                                                                  </w:t>
        </w:r>
        <w:r w:rsidR="00585643">
          <w:t>-</w:t>
        </w:r>
        <w:r w:rsidR="00585643">
          <w:fldChar w:fldCharType="begin"/>
        </w:r>
        <w:r w:rsidR="00585643">
          <w:instrText xml:space="preserve"> PAGE   \* MERGEFORMAT </w:instrText>
        </w:r>
        <w:r w:rsidR="00585643">
          <w:fldChar w:fldCharType="separate"/>
        </w:r>
        <w:r w:rsidR="00F31E87">
          <w:rPr>
            <w:noProof/>
          </w:rPr>
          <w:t>8</w:t>
        </w:r>
        <w:r w:rsidR="00585643">
          <w:rPr>
            <w:noProof/>
          </w:rPr>
          <w:fldChar w:fldCharType="end"/>
        </w:r>
        <w:r w:rsidR="00585643">
          <w:rPr>
            <w:noProof/>
          </w:rPr>
          <w:t>-</w:t>
        </w:r>
      </w:p>
    </w:sdtContent>
  </w:sdt>
  <w:p w14:paraId="0D2DDB75" w14:textId="77777777" w:rsidR="00242FFF" w:rsidRPr="000E3D8D" w:rsidRDefault="00242FFF" w:rsidP="000E3D8D">
    <w:pPr>
      <w:pStyle w:val="Footer"/>
      <w:jc w:val="right"/>
      <w:rPr>
        <w:rFonts w:ascii="Swis721 BdRnd BT" w:hAnsi="Swis721 BdRnd BT"/>
        <w:color w:val="E8503E"/>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83C988" w14:textId="77777777" w:rsidR="000E3D8D" w:rsidRPr="000E3D8D" w:rsidRDefault="000E3D8D" w:rsidP="000E3D8D">
    <w:pPr>
      <w:pStyle w:val="Footer"/>
      <w:jc w:val="right"/>
      <w:rPr>
        <w:rFonts w:ascii="Swis721 BdRnd BT" w:hAnsi="Swis721 BdRnd BT"/>
        <w:color w:val="E8503E"/>
      </w:rPr>
    </w:pPr>
  </w:p>
  <w:p w14:paraId="22D764F6" w14:textId="77777777" w:rsidR="000E3D8D" w:rsidRPr="0062235B" w:rsidRDefault="000E3D8D" w:rsidP="000E3D8D">
    <w:pPr>
      <w:pStyle w:val="Footer"/>
      <w:jc w:val="right"/>
      <w:rPr>
        <w:rFonts w:asciiTheme="majorHAnsi" w:hAnsiTheme="majorHAnsi"/>
        <w:color w:val="E8503E"/>
      </w:rPr>
    </w:pPr>
    <w:r w:rsidRPr="0062235B">
      <w:rPr>
        <w:rFonts w:asciiTheme="majorHAnsi" w:hAnsiTheme="majorHAnsi"/>
        <w:color w:val="E8503E"/>
      </w:rPr>
      <w:t>www.surfcoast.vic.gov.au</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78D2371" w14:textId="77777777" w:rsidR="00D44098" w:rsidRDefault="00D44098" w:rsidP="00D50E21">
      <w:r>
        <w:separator/>
      </w:r>
    </w:p>
  </w:footnote>
  <w:footnote w:type="continuationSeparator" w:id="0">
    <w:p w14:paraId="5D63CA7E" w14:textId="77777777" w:rsidR="00D44098" w:rsidRDefault="00D44098" w:rsidP="00D50E2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CF62A8" w14:textId="77777777" w:rsidR="00E247EF" w:rsidRDefault="00E247E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CFF702" w14:textId="77777777" w:rsidR="000E3D8D" w:rsidRPr="00AE7DB1" w:rsidRDefault="000E3D8D">
    <w:pPr>
      <w:pStyle w:val="Header"/>
      <w:rPr>
        <w:rFonts w:ascii="Duplicate Soft Bold" w:hAnsi="Duplicate Soft Bold"/>
        <w:color w:val="262626" w:themeColor="accent6" w:themeTint="D9"/>
        <w:sz w:val="20"/>
      </w:rPr>
    </w:pPr>
  </w:p>
  <w:p w14:paraId="2543E577" w14:textId="77777777" w:rsidR="00180C09" w:rsidRPr="00AE7DB1" w:rsidRDefault="00585643" w:rsidP="00180C09">
    <w:pPr>
      <w:pStyle w:val="Heading1"/>
      <w:spacing w:before="0" w:after="0"/>
      <w:rPr>
        <w:rFonts w:asciiTheme="minorHAnsi" w:hAnsiTheme="minorHAnsi"/>
        <w:color w:val="auto"/>
        <w:sz w:val="22"/>
        <w:szCs w:val="22"/>
      </w:rPr>
    </w:pPr>
    <w:r w:rsidRPr="00AE7DB1">
      <w:rPr>
        <w:rFonts w:asciiTheme="minorHAnsi" w:hAnsiTheme="minorHAnsi"/>
        <w:color w:val="auto"/>
        <w:sz w:val="22"/>
        <w:szCs w:val="22"/>
      </w:rPr>
      <w:t>Minimum Standard Guideline</w:t>
    </w:r>
    <w:r w:rsidR="0041523F" w:rsidRPr="00AE7DB1">
      <w:rPr>
        <w:rFonts w:asciiTheme="minorHAnsi" w:hAnsiTheme="minorHAnsi"/>
        <w:color w:val="auto"/>
        <w:sz w:val="22"/>
        <w:szCs w:val="22"/>
      </w:rPr>
      <w:t>s</w:t>
    </w:r>
    <w:r w:rsidRPr="00AE7DB1">
      <w:rPr>
        <w:rFonts w:asciiTheme="minorHAnsi" w:hAnsiTheme="minorHAnsi"/>
        <w:color w:val="auto"/>
        <w:sz w:val="22"/>
        <w:szCs w:val="22"/>
      </w:rPr>
      <w:t xml:space="preserve"> for the Management of Coronavirus (COVID-19) </w:t>
    </w:r>
  </w:p>
  <w:p w14:paraId="38C6C2A0" w14:textId="77777777" w:rsidR="00585643" w:rsidRPr="00AE7DB1" w:rsidRDefault="00585643" w:rsidP="00180C09">
    <w:pPr>
      <w:pStyle w:val="Heading1"/>
      <w:spacing w:before="0" w:after="0"/>
      <w:rPr>
        <w:rFonts w:asciiTheme="minorHAnsi" w:hAnsiTheme="minorHAnsi"/>
        <w:color w:val="auto"/>
        <w:sz w:val="22"/>
        <w:szCs w:val="22"/>
      </w:rPr>
    </w:pPr>
    <w:r w:rsidRPr="00AE7DB1">
      <w:rPr>
        <w:rFonts w:asciiTheme="minorHAnsi" w:hAnsiTheme="minorHAnsi"/>
        <w:color w:val="auto"/>
        <w:sz w:val="22"/>
        <w:szCs w:val="22"/>
      </w:rPr>
      <w:t>–</w:t>
    </w:r>
    <w:r w:rsidR="003C0E6B" w:rsidRPr="00AE7DB1">
      <w:rPr>
        <w:rFonts w:ascii="Duplicate Soft Bold" w:hAnsi="Duplicate Soft Bold"/>
        <w:color w:val="auto"/>
        <w:sz w:val="22"/>
        <w:szCs w:val="22"/>
      </w:rPr>
      <w:t xml:space="preserve"> Petrol &amp; Service Stations</w:t>
    </w:r>
  </w:p>
  <w:p w14:paraId="3C253709" w14:textId="77777777" w:rsidR="00D50E21" w:rsidRDefault="002611D0">
    <w:pPr>
      <w:pStyle w:val="Header"/>
    </w:pPr>
    <w:r>
      <w:rPr>
        <w:noProof/>
      </w:rPr>
      <mc:AlternateContent>
        <mc:Choice Requires="wps">
          <w:drawing>
            <wp:anchor distT="4294967295" distB="4294967295" distL="114300" distR="114300" simplePos="0" relativeHeight="251652608" behindDoc="0" locked="0" layoutInCell="1" allowOverlap="1" wp14:anchorId="6691382F" wp14:editId="6C2555F0">
              <wp:simplePos x="0" y="0"/>
              <wp:positionH relativeFrom="column">
                <wp:posOffset>-49530</wp:posOffset>
              </wp:positionH>
              <wp:positionV relativeFrom="paragraph">
                <wp:posOffset>35560</wp:posOffset>
              </wp:positionV>
              <wp:extent cx="5861050" cy="6350"/>
              <wp:effectExtent l="0" t="0" r="25400" b="3175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61050" cy="6350"/>
                      </a:xfrm>
                      <a:prstGeom prst="line">
                        <a:avLst/>
                      </a:prstGeom>
                      <a:noFill/>
                      <a:ln w="9525" cap="flat" cmpd="sng" algn="ctr">
                        <a:solidFill>
                          <a:sysClr val="windowText" lastClr="000000">
                            <a:lumMod val="50000"/>
                            <a:lumOff val="50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5934C7D" id="Straight Connector 8" o:spid="_x0000_s1026" style="position:absolute;z-index:2516526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9pt,2.8pt" to="457.6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" strokecolor="#7f7f7f">
              <o:lock v:ext="edit" shapetype="f"/>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12F732" w14:textId="77777777" w:rsidR="00556F05" w:rsidRDefault="00BD4CB6" w:rsidP="00BD4CB6">
    <w:pPr>
      <w:pStyle w:val="Header"/>
      <w:tabs>
        <w:tab w:val="clear" w:pos="4513"/>
        <w:tab w:val="clear" w:pos="9026"/>
        <w:tab w:val="right" w:pos="9070"/>
      </w:tabs>
    </w:pPr>
    <w:r>
      <w:rPr>
        <w:noProof/>
      </w:rPr>
      <w:drawing>
        <wp:inline distT="0" distB="0" distL="0" distR="0" wp14:anchorId="6F5EC37B" wp14:editId="217E4A16">
          <wp:extent cx="1285875" cy="504825"/>
          <wp:effectExtent l="0" t="0" r="9525" b="9525"/>
          <wp:docPr id="1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85875" cy="504825"/>
                  </a:xfrm>
                  <a:prstGeom prst="rect">
                    <a:avLst/>
                  </a:prstGeom>
                  <a:noFill/>
                  <a:ln>
                    <a:noFill/>
                  </a:ln>
                </pic:spPr>
              </pic:pic>
            </a:graphicData>
          </a:graphic>
        </wp:inline>
      </w:drawing>
    </w:r>
    <w:r>
      <w:rPr>
        <w:noProof/>
      </w:rPr>
      <mc:AlternateContent>
        <mc:Choice Requires="wps">
          <w:drawing>
            <wp:anchor distT="0" distB="0" distL="114300" distR="114300" simplePos="0" relativeHeight="251661824" behindDoc="0" locked="0" layoutInCell="1" allowOverlap="1" wp14:anchorId="04ECDFF9" wp14:editId="0E590CDB">
              <wp:simplePos x="0" y="0"/>
              <wp:positionH relativeFrom="column">
                <wp:posOffset>2740660</wp:posOffset>
              </wp:positionH>
              <wp:positionV relativeFrom="paragraph">
                <wp:posOffset>251142</wp:posOffset>
              </wp:positionV>
              <wp:extent cx="3143250" cy="353695"/>
              <wp:effectExtent l="0" t="0" r="0" b="825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0" cy="353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B931DC" w14:textId="77777777" w:rsidR="000E3D8D" w:rsidRPr="00BD4CB6" w:rsidRDefault="000E3D8D" w:rsidP="000E3D8D">
                          <w:pPr>
                            <w:jc w:val="right"/>
                            <w:rPr>
                              <w:rFonts w:asciiTheme="majorHAnsi" w:hAnsiTheme="majorHAnsi"/>
                              <w:color w:val="19D3C5" w:themeColor="accent2"/>
                              <w:sz w:val="32"/>
                              <w:szCs w:val="3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4ECDFF9" id="_x0000_t202" coordsize="21600,21600" o:spt="202" path="m,l,21600r21600,l21600,xe">
              <v:stroke joinstyle="miter"/>
              <v:path gradientshapeok="t" o:connecttype="rect"/>
            </v:shapetype>
            <v:shape id="_x0000_s1029" type="#_x0000_t202" style="position:absolute;margin-left:215.8pt;margin-top:19.75pt;width:247.5pt;height:27.8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hCztQIAALk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" filled="f" stroked="f">
              <v:textbox>
                <w:txbxContent>
                  <w:p w14:paraId="71B931DC" w14:textId="77777777" w:rsidR="000E3D8D" w:rsidRPr="00BD4CB6" w:rsidRDefault="000E3D8D" w:rsidP="000E3D8D">
                    <w:pPr>
                      <w:jc w:val="right"/>
                      <w:rPr>
                        <w:rFonts w:asciiTheme="majorHAnsi" w:hAnsiTheme="majorHAnsi"/>
                        <w:color w:val="19D3C5" w:themeColor="accent2"/>
                        <w:sz w:val="32"/>
                        <w:szCs w:val="32"/>
                      </w:rPr>
                    </w:pPr>
                  </w:p>
                </w:txbxContent>
              </v:textbox>
            </v:shape>
          </w:pict>
        </mc:Fallback>
      </mc:AlternateContent>
    </w:r>
    <w:r>
      <w:tab/>
    </w:r>
  </w:p>
  <w:p w14:paraId="14A1F64F" w14:textId="77777777" w:rsidR="00556F05" w:rsidRDefault="00556F0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A83474"/>
    <w:multiLevelType w:val="hybridMultilevel"/>
    <w:tmpl w:val="4B5EA8B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16492748"/>
    <w:multiLevelType w:val="hybridMultilevel"/>
    <w:tmpl w:val="E9C262F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408D349E"/>
    <w:multiLevelType w:val="hybridMultilevel"/>
    <w:tmpl w:val="A5B823AE"/>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47BA6577"/>
    <w:multiLevelType w:val="hybridMultilevel"/>
    <w:tmpl w:val="9D961002"/>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 w15:restartNumberingAfterBreak="0">
    <w:nsid w:val="57EE140E"/>
    <w:multiLevelType w:val="hybridMultilevel"/>
    <w:tmpl w:val="3462F59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5ADA236C"/>
    <w:multiLevelType w:val="hybridMultilevel"/>
    <w:tmpl w:val="3ACC17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6333752A"/>
    <w:multiLevelType w:val="hybridMultilevel"/>
    <w:tmpl w:val="2F16BEF4"/>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 w15:restartNumberingAfterBreak="0">
    <w:nsid w:val="694B306D"/>
    <w:multiLevelType w:val="hybridMultilevel"/>
    <w:tmpl w:val="249CFD50"/>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abstractNumId w:val="2"/>
  </w:num>
  <w:num w:numId="2">
    <w:abstractNumId w:val="5"/>
  </w:num>
  <w:num w:numId="3">
    <w:abstractNumId w:val="0"/>
  </w:num>
  <w:num w:numId="4">
    <w:abstractNumId w:val="7"/>
  </w:num>
  <w:num w:numId="5">
    <w:abstractNumId w:val="1"/>
  </w:num>
  <w:num w:numId="6">
    <w:abstractNumId w:val="6"/>
  </w:num>
  <w:num w:numId="7">
    <w:abstractNumId w:val="4"/>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795C"/>
    <w:rsid w:val="00010F2D"/>
    <w:rsid w:val="00022C5A"/>
    <w:rsid w:val="00057EFC"/>
    <w:rsid w:val="00072775"/>
    <w:rsid w:val="000B7D97"/>
    <w:rsid w:val="000E3D8D"/>
    <w:rsid w:val="000E424E"/>
    <w:rsid w:val="00163B02"/>
    <w:rsid w:val="00180C09"/>
    <w:rsid w:val="001B6BA5"/>
    <w:rsid w:val="00223605"/>
    <w:rsid w:val="00242FFF"/>
    <w:rsid w:val="002611D0"/>
    <w:rsid w:val="00270A16"/>
    <w:rsid w:val="002A7DE7"/>
    <w:rsid w:val="00390A0E"/>
    <w:rsid w:val="003B16DE"/>
    <w:rsid w:val="003C0E6B"/>
    <w:rsid w:val="003E585D"/>
    <w:rsid w:val="0040102D"/>
    <w:rsid w:val="0041523F"/>
    <w:rsid w:val="004301B0"/>
    <w:rsid w:val="0047524C"/>
    <w:rsid w:val="00492B6B"/>
    <w:rsid w:val="004C2AFE"/>
    <w:rsid w:val="004C795C"/>
    <w:rsid w:val="00556F05"/>
    <w:rsid w:val="00585643"/>
    <w:rsid w:val="005A4AA2"/>
    <w:rsid w:val="005D2540"/>
    <w:rsid w:val="0062235B"/>
    <w:rsid w:val="006274A7"/>
    <w:rsid w:val="00643F82"/>
    <w:rsid w:val="00656F1B"/>
    <w:rsid w:val="00667A1B"/>
    <w:rsid w:val="006A6BE4"/>
    <w:rsid w:val="006D3044"/>
    <w:rsid w:val="006D3D86"/>
    <w:rsid w:val="006F3460"/>
    <w:rsid w:val="006F66EA"/>
    <w:rsid w:val="00717189"/>
    <w:rsid w:val="00736A4F"/>
    <w:rsid w:val="00766335"/>
    <w:rsid w:val="008157A4"/>
    <w:rsid w:val="008B0F0D"/>
    <w:rsid w:val="008F139E"/>
    <w:rsid w:val="00943D4B"/>
    <w:rsid w:val="00967E6E"/>
    <w:rsid w:val="009E0023"/>
    <w:rsid w:val="00A05CB0"/>
    <w:rsid w:val="00AE7DB1"/>
    <w:rsid w:val="00B516BC"/>
    <w:rsid w:val="00BD4CB6"/>
    <w:rsid w:val="00BE6E7A"/>
    <w:rsid w:val="00C23105"/>
    <w:rsid w:val="00C23F6C"/>
    <w:rsid w:val="00C436B6"/>
    <w:rsid w:val="00CA7EEA"/>
    <w:rsid w:val="00D44098"/>
    <w:rsid w:val="00D50E21"/>
    <w:rsid w:val="00D515E0"/>
    <w:rsid w:val="00E247EF"/>
    <w:rsid w:val="00ED2A55"/>
    <w:rsid w:val="00ED32F5"/>
    <w:rsid w:val="00F31E87"/>
    <w:rsid w:val="00FB701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1D4EB8"/>
  <w15:docId w15:val="{41075EB4-B877-41B8-BF5C-A65040E24C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85643"/>
    <w:pPr>
      <w:spacing w:after="120" w:line="280" w:lineRule="atLeast"/>
    </w:pPr>
    <w:rPr>
      <w:rFonts w:ascii="Duplicate Soft Regular" w:eastAsia="Times New Roman" w:hAnsi="Duplicate Soft Regular"/>
      <w:color w:val="000000" w:themeColor="accent6"/>
      <w:sz w:val="22"/>
    </w:rPr>
  </w:style>
  <w:style w:type="paragraph" w:styleId="Heading1">
    <w:name w:val="heading 1"/>
    <w:basedOn w:val="Normal"/>
    <w:next w:val="Normal"/>
    <w:link w:val="Heading1Char"/>
    <w:uiPriority w:val="9"/>
    <w:qFormat/>
    <w:rsid w:val="00022C5A"/>
    <w:pPr>
      <w:keepNext/>
      <w:keepLines/>
      <w:spacing w:before="240" w:line="276" w:lineRule="auto"/>
      <w:outlineLvl w:val="0"/>
    </w:pPr>
    <w:rPr>
      <w:rFonts w:asciiTheme="majorHAnsi" w:eastAsiaTheme="majorEastAsia" w:hAnsiTheme="majorHAnsi" w:cstheme="majorBidi"/>
      <w:color w:val="005967" w:themeColor="accent1" w:themeShade="BF"/>
      <w:sz w:val="32"/>
      <w:szCs w:val="32"/>
      <w:lang w:eastAsia="en-US"/>
    </w:rPr>
  </w:style>
  <w:style w:type="paragraph" w:styleId="Heading2">
    <w:name w:val="heading 2"/>
    <w:basedOn w:val="Normal"/>
    <w:next w:val="Normal"/>
    <w:link w:val="Heading2Char"/>
    <w:uiPriority w:val="9"/>
    <w:unhideWhenUsed/>
    <w:qFormat/>
    <w:rsid w:val="00BD4CB6"/>
    <w:pPr>
      <w:keepNext/>
      <w:keepLines/>
      <w:spacing w:before="200"/>
      <w:outlineLvl w:val="1"/>
    </w:pPr>
    <w:rPr>
      <w:rFonts w:asciiTheme="majorHAnsi" w:eastAsiaTheme="majorEastAsia" w:hAnsiTheme="majorHAnsi" w:cstheme="majorBidi"/>
      <w:b/>
      <w:bCs/>
      <w:color w:val="00788A" w:themeColor="accent1"/>
      <w:sz w:val="26"/>
      <w:szCs w:val="26"/>
    </w:rPr>
  </w:style>
  <w:style w:type="paragraph" w:styleId="Heading3">
    <w:name w:val="heading 3"/>
    <w:basedOn w:val="Normal"/>
    <w:next w:val="Normal"/>
    <w:link w:val="Heading3Char"/>
    <w:uiPriority w:val="9"/>
    <w:unhideWhenUsed/>
    <w:qFormat/>
    <w:rsid w:val="00BD4CB6"/>
    <w:pPr>
      <w:keepNext/>
      <w:keepLines/>
      <w:spacing w:before="200"/>
      <w:outlineLvl w:val="2"/>
    </w:pPr>
    <w:rPr>
      <w:rFonts w:asciiTheme="majorHAnsi" w:eastAsiaTheme="majorEastAsia" w:hAnsiTheme="majorHAnsi" w:cstheme="majorBidi"/>
      <w:b/>
      <w:bCs/>
      <w:color w:val="00788A" w:themeColor="accent1"/>
    </w:rPr>
  </w:style>
  <w:style w:type="paragraph" w:styleId="Heading4">
    <w:name w:val="heading 4"/>
    <w:basedOn w:val="Normal"/>
    <w:next w:val="Normal"/>
    <w:link w:val="Heading4Char"/>
    <w:qFormat/>
    <w:rsid w:val="00BD4CB6"/>
    <w:pPr>
      <w:keepNext/>
      <w:spacing w:before="240" w:after="60"/>
      <w:outlineLvl w:val="3"/>
    </w:pPr>
    <w:rPr>
      <w:b/>
      <w:sz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50E21"/>
    <w:pPr>
      <w:tabs>
        <w:tab w:val="center" w:pos="4513"/>
        <w:tab w:val="right" w:pos="9026"/>
      </w:tabs>
    </w:pPr>
  </w:style>
  <w:style w:type="character" w:customStyle="1" w:styleId="HeaderChar">
    <w:name w:val="Header Char"/>
    <w:basedOn w:val="DefaultParagraphFont"/>
    <w:link w:val="Header"/>
    <w:uiPriority w:val="99"/>
    <w:rsid w:val="00D50E21"/>
  </w:style>
  <w:style w:type="paragraph" w:styleId="Footer">
    <w:name w:val="footer"/>
    <w:basedOn w:val="Normal"/>
    <w:link w:val="FooterChar"/>
    <w:uiPriority w:val="99"/>
    <w:unhideWhenUsed/>
    <w:rsid w:val="00D50E21"/>
    <w:pPr>
      <w:tabs>
        <w:tab w:val="center" w:pos="4513"/>
        <w:tab w:val="right" w:pos="9026"/>
      </w:tabs>
    </w:pPr>
  </w:style>
  <w:style w:type="character" w:customStyle="1" w:styleId="FooterChar">
    <w:name w:val="Footer Char"/>
    <w:basedOn w:val="DefaultParagraphFont"/>
    <w:link w:val="Footer"/>
    <w:uiPriority w:val="99"/>
    <w:rsid w:val="00D50E21"/>
  </w:style>
  <w:style w:type="paragraph" w:styleId="BalloonText">
    <w:name w:val="Balloon Text"/>
    <w:basedOn w:val="Normal"/>
    <w:link w:val="BalloonTextChar"/>
    <w:uiPriority w:val="99"/>
    <w:semiHidden/>
    <w:unhideWhenUsed/>
    <w:rsid w:val="00D50E21"/>
    <w:rPr>
      <w:rFonts w:ascii="Tahoma" w:hAnsi="Tahoma" w:cs="Tahoma"/>
      <w:sz w:val="16"/>
      <w:szCs w:val="16"/>
    </w:rPr>
  </w:style>
  <w:style w:type="character" w:customStyle="1" w:styleId="BalloonTextChar">
    <w:name w:val="Balloon Text Char"/>
    <w:link w:val="BalloonText"/>
    <w:uiPriority w:val="99"/>
    <w:semiHidden/>
    <w:rsid w:val="00D50E21"/>
    <w:rPr>
      <w:rFonts w:ascii="Tahoma" w:hAnsi="Tahoma" w:cs="Tahoma"/>
      <w:sz w:val="16"/>
      <w:szCs w:val="16"/>
    </w:rPr>
  </w:style>
  <w:style w:type="paragraph" w:customStyle="1" w:styleId="BasicParagraph">
    <w:name w:val="[Basic Paragraph]"/>
    <w:basedOn w:val="Normal"/>
    <w:uiPriority w:val="99"/>
    <w:rsid w:val="00D50E21"/>
    <w:pPr>
      <w:autoSpaceDE w:val="0"/>
      <w:autoSpaceDN w:val="0"/>
      <w:adjustRightInd w:val="0"/>
      <w:spacing w:line="288" w:lineRule="auto"/>
      <w:textAlignment w:val="center"/>
    </w:pPr>
    <w:rPr>
      <w:rFonts w:ascii="MinionPro-Regular" w:hAnsi="MinionPro-Regular" w:cs="MinionPro-Regular"/>
      <w:color w:val="000000"/>
      <w:sz w:val="24"/>
      <w:szCs w:val="24"/>
      <w:lang w:val="en-US"/>
    </w:rPr>
  </w:style>
  <w:style w:type="character" w:customStyle="1" w:styleId="Heading4Char">
    <w:name w:val="Heading 4 Char"/>
    <w:basedOn w:val="DefaultParagraphFont"/>
    <w:link w:val="Heading4"/>
    <w:rsid w:val="00BD4CB6"/>
    <w:rPr>
      <w:rFonts w:ascii="Arial" w:eastAsia="Times New Roman" w:hAnsi="Arial"/>
      <w:b/>
      <w:sz w:val="24"/>
    </w:rPr>
  </w:style>
  <w:style w:type="table" w:styleId="TableGrid">
    <w:name w:val="Table Grid"/>
    <w:basedOn w:val="TableNormal"/>
    <w:uiPriority w:val="39"/>
    <w:qFormat/>
    <w:rsid w:val="00BD4CB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D4CB6"/>
    <w:pPr>
      <w:ind w:left="720"/>
      <w:contextualSpacing/>
    </w:pPr>
  </w:style>
  <w:style w:type="character" w:customStyle="1" w:styleId="Heading2Char">
    <w:name w:val="Heading 2 Char"/>
    <w:basedOn w:val="DefaultParagraphFont"/>
    <w:link w:val="Heading2"/>
    <w:uiPriority w:val="9"/>
    <w:rsid w:val="00BD4CB6"/>
    <w:rPr>
      <w:rFonts w:asciiTheme="majorHAnsi" w:eastAsiaTheme="majorEastAsia" w:hAnsiTheme="majorHAnsi" w:cstheme="majorBidi"/>
      <w:b/>
      <w:bCs/>
      <w:color w:val="00788A" w:themeColor="accent1"/>
      <w:sz w:val="26"/>
      <w:szCs w:val="26"/>
    </w:rPr>
  </w:style>
  <w:style w:type="character" w:customStyle="1" w:styleId="Heading3Char">
    <w:name w:val="Heading 3 Char"/>
    <w:basedOn w:val="DefaultParagraphFont"/>
    <w:link w:val="Heading3"/>
    <w:uiPriority w:val="9"/>
    <w:rsid w:val="00BD4CB6"/>
    <w:rPr>
      <w:rFonts w:asciiTheme="majorHAnsi" w:eastAsiaTheme="majorEastAsia" w:hAnsiTheme="majorHAnsi" w:cstheme="majorBidi"/>
      <w:b/>
      <w:bCs/>
      <w:color w:val="00788A" w:themeColor="accent1"/>
      <w:sz w:val="22"/>
    </w:rPr>
  </w:style>
  <w:style w:type="character" w:customStyle="1" w:styleId="Heading1Char">
    <w:name w:val="Heading 1 Char"/>
    <w:basedOn w:val="DefaultParagraphFont"/>
    <w:link w:val="Heading1"/>
    <w:uiPriority w:val="9"/>
    <w:rsid w:val="00022C5A"/>
    <w:rPr>
      <w:rFonts w:asciiTheme="majorHAnsi" w:eastAsiaTheme="majorEastAsia" w:hAnsiTheme="majorHAnsi" w:cstheme="majorBidi"/>
      <w:color w:val="005967" w:themeColor="accent1" w:themeShade="BF"/>
      <w:sz w:val="32"/>
      <w:szCs w:val="32"/>
      <w:lang w:eastAsia="en-US"/>
    </w:rPr>
  </w:style>
  <w:style w:type="character" w:styleId="Hyperlink">
    <w:name w:val="Hyperlink"/>
    <w:basedOn w:val="DefaultParagraphFont"/>
    <w:uiPriority w:val="99"/>
    <w:unhideWhenUsed/>
    <w:rsid w:val="00022C5A"/>
    <w:rPr>
      <w:color w:val="0070C0" w:themeColor="hyperlink"/>
      <w:u w:val="single"/>
    </w:rPr>
  </w:style>
  <w:style w:type="character" w:styleId="FollowedHyperlink">
    <w:name w:val="FollowedHyperlink"/>
    <w:basedOn w:val="DefaultParagraphFont"/>
    <w:uiPriority w:val="99"/>
    <w:semiHidden/>
    <w:unhideWhenUsed/>
    <w:rsid w:val="0041523F"/>
    <w:rPr>
      <w:color w:val="002060" w:themeColor="followedHyperlink"/>
      <w:u w:val="single"/>
    </w:rPr>
  </w:style>
  <w:style w:type="paragraph" w:customStyle="1" w:styleId="DHHStabletext">
    <w:name w:val="DHHS table text"/>
    <w:uiPriority w:val="3"/>
    <w:qFormat/>
    <w:rsid w:val="00656F1B"/>
    <w:pPr>
      <w:spacing w:before="80" w:after="60"/>
    </w:pPr>
    <w:rPr>
      <w:rFonts w:ascii="Arial" w:eastAsia="Times New Roman" w:hAnsi="Arial"/>
      <w:lang w:eastAsia="en-US"/>
    </w:rPr>
  </w:style>
  <w:style w:type="paragraph" w:customStyle="1" w:styleId="DHHStablecolhead">
    <w:name w:val="DHHS table col head"/>
    <w:uiPriority w:val="3"/>
    <w:qFormat/>
    <w:rsid w:val="00656F1B"/>
    <w:pPr>
      <w:spacing w:before="80" w:after="60"/>
    </w:pPr>
    <w:rPr>
      <w:rFonts w:ascii="Arial" w:eastAsia="Times New Roman" w:hAnsi="Arial"/>
      <w:b/>
      <w:color w:val="201547"/>
      <w:lang w:eastAsia="en-US"/>
    </w:rPr>
  </w:style>
  <w:style w:type="paragraph" w:customStyle="1" w:styleId="DHHStablefigurenote">
    <w:name w:val="DHHS table/figure note"/>
    <w:uiPriority w:val="4"/>
    <w:rsid w:val="00656F1B"/>
    <w:pPr>
      <w:spacing w:before="60" w:after="60" w:line="240" w:lineRule="exact"/>
    </w:pPr>
    <w:rPr>
      <w:rFonts w:ascii="Arial" w:eastAsia="Times New Roman" w:hAnsi="Arial"/>
      <w:i/>
      <w:sz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3423711">
      <w:bodyDiv w:val="1"/>
      <w:marLeft w:val="0"/>
      <w:marRight w:val="0"/>
      <w:marTop w:val="0"/>
      <w:marBottom w:val="0"/>
      <w:divBdr>
        <w:top w:val="none" w:sz="0" w:space="0" w:color="auto"/>
        <w:left w:val="none" w:sz="0" w:space="0" w:color="auto"/>
        <w:bottom w:val="none" w:sz="0" w:space="0" w:color="auto"/>
        <w:right w:val="none" w:sz="0" w:space="0" w:color="auto"/>
      </w:divBdr>
      <w:divsChild>
        <w:div w:id="1125153985">
          <w:marLeft w:val="0"/>
          <w:marRight w:val="0"/>
          <w:marTop w:val="0"/>
          <w:marBottom w:val="0"/>
          <w:divBdr>
            <w:top w:val="none" w:sz="0" w:space="0" w:color="auto"/>
            <w:left w:val="none" w:sz="0" w:space="0" w:color="auto"/>
            <w:bottom w:val="none" w:sz="0" w:space="0" w:color="auto"/>
            <w:right w:val="none" w:sz="0" w:space="0" w:color="auto"/>
          </w:divBdr>
          <w:divsChild>
            <w:div w:id="1836023155">
              <w:marLeft w:val="0"/>
              <w:marRight w:val="0"/>
              <w:marTop w:val="0"/>
              <w:marBottom w:val="0"/>
              <w:divBdr>
                <w:top w:val="none" w:sz="0" w:space="0" w:color="auto"/>
                <w:left w:val="none" w:sz="0" w:space="0" w:color="auto"/>
                <w:bottom w:val="none" w:sz="0" w:space="0" w:color="auto"/>
                <w:right w:val="none" w:sz="0" w:space="0" w:color="auto"/>
              </w:divBdr>
              <w:divsChild>
                <w:div w:id="511993092">
                  <w:marLeft w:val="0"/>
                  <w:marRight w:val="0"/>
                  <w:marTop w:val="0"/>
                  <w:marBottom w:val="0"/>
                  <w:divBdr>
                    <w:top w:val="none" w:sz="0" w:space="0" w:color="auto"/>
                    <w:left w:val="none" w:sz="0" w:space="0" w:color="auto"/>
                    <w:bottom w:val="none" w:sz="0" w:space="0" w:color="auto"/>
                    <w:right w:val="none" w:sz="0" w:space="0" w:color="auto"/>
                  </w:divBdr>
                  <w:divsChild>
                    <w:div w:id="276447264">
                      <w:marLeft w:val="3000"/>
                      <w:marRight w:val="0"/>
                      <w:marTop w:val="0"/>
                      <w:marBottom w:val="75"/>
                      <w:divBdr>
                        <w:top w:val="none" w:sz="0" w:space="0" w:color="auto"/>
                        <w:left w:val="none" w:sz="0" w:space="0" w:color="auto"/>
                        <w:bottom w:val="none" w:sz="0" w:space="0" w:color="auto"/>
                        <w:right w:val="none" w:sz="0" w:space="0" w:color="auto"/>
                      </w:divBdr>
                      <w:divsChild>
                        <w:div w:id="1963727924">
                          <w:marLeft w:val="0"/>
                          <w:marRight w:val="0"/>
                          <w:marTop w:val="0"/>
                          <w:marBottom w:val="0"/>
                          <w:divBdr>
                            <w:top w:val="none" w:sz="0" w:space="0" w:color="auto"/>
                            <w:left w:val="none" w:sz="0" w:space="0" w:color="auto"/>
                            <w:bottom w:val="none" w:sz="0" w:space="0" w:color="auto"/>
                            <w:right w:val="none" w:sz="0" w:space="0" w:color="auto"/>
                          </w:divBdr>
                          <w:divsChild>
                            <w:div w:id="1863976550">
                              <w:marLeft w:val="0"/>
                              <w:marRight w:val="0"/>
                              <w:marTop w:val="0"/>
                              <w:marBottom w:val="0"/>
                              <w:divBdr>
                                <w:top w:val="none" w:sz="0" w:space="0" w:color="auto"/>
                                <w:left w:val="none" w:sz="0" w:space="0" w:color="auto"/>
                                <w:bottom w:val="none" w:sz="0" w:space="0" w:color="auto"/>
                                <w:right w:val="none" w:sz="0" w:space="0" w:color="auto"/>
                              </w:divBdr>
                              <w:divsChild>
                                <w:div w:id="1252854814">
                                  <w:marLeft w:val="0"/>
                                  <w:marRight w:val="0"/>
                                  <w:marTop w:val="0"/>
                                  <w:marBottom w:val="0"/>
                                  <w:divBdr>
                                    <w:top w:val="none" w:sz="0" w:space="0" w:color="auto"/>
                                    <w:left w:val="none" w:sz="0" w:space="0" w:color="auto"/>
                                    <w:bottom w:val="none" w:sz="0" w:space="0" w:color="auto"/>
                                    <w:right w:val="none" w:sz="0" w:space="0" w:color="auto"/>
                                  </w:divBdr>
                                  <w:divsChild>
                                    <w:div w:id="1918049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91925691">
      <w:bodyDiv w:val="1"/>
      <w:marLeft w:val="0"/>
      <w:marRight w:val="0"/>
      <w:marTop w:val="0"/>
      <w:marBottom w:val="0"/>
      <w:divBdr>
        <w:top w:val="none" w:sz="0" w:space="0" w:color="auto"/>
        <w:left w:val="none" w:sz="0" w:space="0" w:color="auto"/>
        <w:bottom w:val="none" w:sz="0" w:space="0" w:color="auto"/>
        <w:right w:val="none" w:sz="0" w:space="0" w:color="auto"/>
      </w:divBdr>
      <w:divsChild>
        <w:div w:id="1940261195">
          <w:marLeft w:val="0"/>
          <w:marRight w:val="0"/>
          <w:marTop w:val="0"/>
          <w:marBottom w:val="0"/>
          <w:divBdr>
            <w:top w:val="none" w:sz="0" w:space="0" w:color="auto"/>
            <w:left w:val="none" w:sz="0" w:space="0" w:color="auto"/>
            <w:bottom w:val="none" w:sz="0" w:space="0" w:color="auto"/>
            <w:right w:val="none" w:sz="0" w:space="0" w:color="auto"/>
          </w:divBdr>
          <w:divsChild>
            <w:div w:id="1201162181">
              <w:marLeft w:val="0"/>
              <w:marRight w:val="0"/>
              <w:marTop w:val="0"/>
              <w:marBottom w:val="0"/>
              <w:divBdr>
                <w:top w:val="none" w:sz="0" w:space="0" w:color="auto"/>
                <w:left w:val="none" w:sz="0" w:space="0" w:color="auto"/>
                <w:bottom w:val="none" w:sz="0" w:space="0" w:color="auto"/>
                <w:right w:val="none" w:sz="0" w:space="0" w:color="auto"/>
              </w:divBdr>
              <w:divsChild>
                <w:div w:id="1066144087">
                  <w:marLeft w:val="0"/>
                  <w:marRight w:val="0"/>
                  <w:marTop w:val="0"/>
                  <w:marBottom w:val="0"/>
                  <w:divBdr>
                    <w:top w:val="none" w:sz="0" w:space="0" w:color="auto"/>
                    <w:left w:val="none" w:sz="0" w:space="0" w:color="auto"/>
                    <w:bottom w:val="none" w:sz="0" w:space="0" w:color="auto"/>
                    <w:right w:val="none" w:sz="0" w:space="0" w:color="auto"/>
                  </w:divBdr>
                  <w:divsChild>
                    <w:div w:id="1288318977">
                      <w:marLeft w:val="3000"/>
                      <w:marRight w:val="0"/>
                      <w:marTop w:val="0"/>
                      <w:marBottom w:val="75"/>
                      <w:divBdr>
                        <w:top w:val="none" w:sz="0" w:space="0" w:color="auto"/>
                        <w:left w:val="none" w:sz="0" w:space="0" w:color="auto"/>
                        <w:bottom w:val="none" w:sz="0" w:space="0" w:color="auto"/>
                        <w:right w:val="none" w:sz="0" w:space="0" w:color="auto"/>
                      </w:divBdr>
                      <w:divsChild>
                        <w:div w:id="532889613">
                          <w:marLeft w:val="0"/>
                          <w:marRight w:val="0"/>
                          <w:marTop w:val="0"/>
                          <w:marBottom w:val="0"/>
                          <w:divBdr>
                            <w:top w:val="none" w:sz="0" w:space="0" w:color="auto"/>
                            <w:left w:val="none" w:sz="0" w:space="0" w:color="auto"/>
                            <w:bottom w:val="none" w:sz="0" w:space="0" w:color="auto"/>
                            <w:right w:val="none" w:sz="0" w:space="0" w:color="auto"/>
                          </w:divBdr>
                          <w:divsChild>
                            <w:div w:id="318774185">
                              <w:marLeft w:val="0"/>
                              <w:marRight w:val="0"/>
                              <w:marTop w:val="0"/>
                              <w:marBottom w:val="0"/>
                              <w:divBdr>
                                <w:top w:val="none" w:sz="0" w:space="0" w:color="auto"/>
                                <w:left w:val="none" w:sz="0" w:space="0" w:color="auto"/>
                                <w:bottom w:val="none" w:sz="0" w:space="0" w:color="auto"/>
                                <w:right w:val="none" w:sz="0" w:space="0" w:color="auto"/>
                              </w:divBdr>
                              <w:divsChild>
                                <w:div w:id="400834154">
                                  <w:marLeft w:val="0"/>
                                  <w:marRight w:val="0"/>
                                  <w:marTop w:val="0"/>
                                  <w:marBottom w:val="0"/>
                                  <w:divBdr>
                                    <w:top w:val="none" w:sz="0" w:space="0" w:color="auto"/>
                                    <w:left w:val="none" w:sz="0" w:space="0" w:color="auto"/>
                                    <w:bottom w:val="none" w:sz="0" w:space="0" w:color="auto"/>
                                    <w:right w:val="none" w:sz="0" w:space="0" w:color="auto"/>
                                  </w:divBdr>
                                  <w:divsChild>
                                    <w:div w:id="870455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www.surfcoast.vic.gov.au/Community/Public-health/Coronavirus-COVID-19-information-and-resources" TargetMode="External"/><Relationship Id="rId26" Type="http://schemas.openxmlformats.org/officeDocument/2006/relationships/hyperlink" Target="http://www.foodstandards.gov.au" TargetMode="External"/><Relationship Id="rId39" Type="http://schemas.openxmlformats.org/officeDocument/2006/relationships/footer" Target="footer3.xml"/><Relationship Id="rId3" Type="http://schemas.openxmlformats.org/officeDocument/2006/relationships/styles" Target="styles.xml"/><Relationship Id="rId21" Type="http://schemas.openxmlformats.org/officeDocument/2006/relationships/hyperlink" Target="https://www.dhhs.vic.gov.au/sites/default/files/documents/202003/Cleaning%20and%20disinfecting%20to%20reduce%20COVID-19%20transmission%20-%2020%20March%202020.docx" TargetMode="External"/><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hyperlink" Target="https://www.foodstandards.gov.au/consumer/safety/Pages/NOVEL-CORONAVIRUS-AND-FOOD-SAFETY.aspx" TargetMode="External"/><Relationship Id="rId33" Type="http://schemas.openxmlformats.org/officeDocument/2006/relationships/image" Target="media/image9.jpeg"/><Relationship Id="rId38"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s://www.dhhs.vic.gov.au/sites/default/files/documents/202003/Cleaning%20and%20disinfecting%20to%20reduce%20COVID-19%20transmission%20-%2020%20March%202020.docx" TargetMode="External"/><Relationship Id="rId20" Type="http://schemas.openxmlformats.org/officeDocument/2006/relationships/hyperlink" Target="http://www.dhhs.vic.gov.au/coronavirus" TargetMode="External"/><Relationship Id="rId29" Type="http://schemas.openxmlformats.org/officeDocument/2006/relationships/hyperlink" Target="http://www.premier.vic.gov.au"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www.vichealth.vic.gov.au" TargetMode="External"/><Relationship Id="rId32" Type="http://schemas.openxmlformats.org/officeDocument/2006/relationships/hyperlink" Target="https://www.dhhs.vic.gov.au/coronavirus" TargetMode="External"/><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2.health.vic.gov.au/public-health/infectious-diseases/infection-control-guidelines/chlorine-dilutions-calculator" TargetMode="External"/><Relationship Id="rId23" Type="http://schemas.openxmlformats.org/officeDocument/2006/relationships/hyperlink" Target="https://www.vichealth.vic.gov.au/" TargetMode="External"/><Relationship Id="rId28" Type="http://schemas.openxmlformats.org/officeDocument/2006/relationships/hyperlink" Target="https://www.premier.vic.gov.au/" TargetMode="External"/><Relationship Id="rId36" Type="http://schemas.openxmlformats.org/officeDocument/2006/relationships/footer" Target="footer1.xml"/><Relationship Id="rId10" Type="http://schemas.openxmlformats.org/officeDocument/2006/relationships/image" Target="media/image3.jpg"/><Relationship Id="rId19" Type="http://schemas.openxmlformats.org/officeDocument/2006/relationships/hyperlink" Target="http://www.surfcoast.vic.gov.au/covid19" TargetMode="External"/><Relationship Id="rId31" Type="http://schemas.openxmlformats.org/officeDocument/2006/relationships/hyperlink" Target="http://www.business.vic.gov.au"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png"/><Relationship Id="rId22" Type="http://schemas.openxmlformats.org/officeDocument/2006/relationships/hyperlink" Target="http://www.dhhs.vic.gov.au" TargetMode="External"/><Relationship Id="rId27" Type="http://schemas.openxmlformats.org/officeDocument/2006/relationships/hyperlink" Target="https://www.who.int/health-topics/coronavirus" TargetMode="External"/><Relationship Id="rId30" Type="http://schemas.openxmlformats.org/officeDocument/2006/relationships/hyperlink" Target="https://www.business.vic.gov.au/" TargetMode="External"/><Relationship Id="rId35" Type="http://schemas.openxmlformats.org/officeDocument/2006/relationships/header" Target="header2.xml"/></Relationships>
</file>

<file path=word/_rels/header3.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SCS Theme">
  <a:themeElements>
    <a:clrScheme name="SCS_brand">
      <a:dk1>
        <a:srgbClr val="54565A"/>
      </a:dk1>
      <a:lt1>
        <a:srgbClr val="FFFFFF"/>
      </a:lt1>
      <a:dk2>
        <a:srgbClr val="003767"/>
      </a:dk2>
      <a:lt2>
        <a:srgbClr val="E74F3D"/>
      </a:lt2>
      <a:accent1>
        <a:srgbClr val="00788A"/>
      </a:accent1>
      <a:accent2>
        <a:srgbClr val="19D3C5"/>
      </a:accent2>
      <a:accent3>
        <a:srgbClr val="003767"/>
      </a:accent3>
      <a:accent4>
        <a:srgbClr val="E74F3D"/>
      </a:accent4>
      <a:accent5>
        <a:srgbClr val="54565A"/>
      </a:accent5>
      <a:accent6>
        <a:srgbClr val="000000"/>
      </a:accent6>
      <a:hlink>
        <a:srgbClr val="0070C0"/>
      </a:hlink>
      <a:folHlink>
        <a:srgbClr val="002060"/>
      </a:folHlink>
    </a:clrScheme>
    <a:fontScheme name="Custom 1">
      <a:majorFont>
        <a:latin typeface="Duplicate Soft Bold"/>
        <a:ea typeface=""/>
        <a:cs typeface=""/>
      </a:majorFont>
      <a:minorFont>
        <a:latin typeface="Duplicate Soft Regular"/>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F78821-BA01-41C1-BB0F-F27C7A5B80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8</Pages>
  <Words>1682</Words>
  <Characters>9588</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Insert title</vt:lpstr>
    </vt:vector>
  </TitlesOfParts>
  <Company>Surf Coast Shire</Company>
  <LinksUpToDate>false</LinksUpToDate>
  <CharactersWithSpaces>11248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Insert title</dc:title>
  <dc:creator>Christine Delaney</dc:creator>
  <cp:lastModifiedBy>Adam Lee</cp:lastModifiedBy>
  <cp:revision>6</cp:revision>
  <cp:lastPrinted>2020-04-06T05:41:00Z</cp:lastPrinted>
  <dcterms:created xsi:type="dcterms:W3CDTF">2020-04-06T05:56:00Z</dcterms:created>
  <dcterms:modified xsi:type="dcterms:W3CDTF">2020-04-14T22:53:00Z</dcterms:modified>
</cp:coreProperties>
</file>